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6E" w:rsidRPr="00FE1B31" w:rsidRDefault="008A176E" w:rsidP="008A176E">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r w:rsidRPr="00FE1B31">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E73D28">
        <w:rPr>
          <w:rFonts w:ascii="Times New Roman" w:hAnsi="Times New Roman"/>
          <w:i w:val="0"/>
          <w:caps/>
          <w:sz w:val="32"/>
          <w:szCs w:val="32"/>
        </w:rPr>
        <w:t>«</w:t>
      </w:r>
      <w:r w:rsidR="00E73D28" w:rsidRPr="00E73D28">
        <w:rPr>
          <w:rFonts w:ascii="Times New Roman" w:hAnsi="Times New Roman"/>
          <w:i w:val="0"/>
          <w:caps/>
          <w:sz w:val="32"/>
          <w:szCs w:val="32"/>
        </w:rPr>
        <w:t>дьяконовс</w:t>
      </w:r>
      <w:r w:rsidRPr="00E73D28">
        <w:rPr>
          <w:rFonts w:ascii="Times New Roman" w:hAnsi="Times New Roman"/>
          <w:i w:val="0"/>
          <w:caps/>
          <w:sz w:val="32"/>
          <w:szCs w:val="32"/>
        </w:rPr>
        <w:t xml:space="preserve">кий сельсовет» </w:t>
      </w:r>
      <w:r w:rsidR="00E73D28" w:rsidRPr="00E73D28">
        <w:rPr>
          <w:rFonts w:ascii="Times New Roman" w:hAnsi="Times New Roman"/>
          <w:i w:val="0"/>
          <w:caps/>
          <w:sz w:val="32"/>
          <w:szCs w:val="32"/>
        </w:rPr>
        <w:t>октябрь</w:t>
      </w:r>
      <w:r w:rsidRPr="00E73D28">
        <w:rPr>
          <w:rFonts w:ascii="Times New Roman" w:hAnsi="Times New Roman"/>
          <w:i w:val="0"/>
          <w:caps/>
          <w:sz w:val="32"/>
          <w:szCs w:val="32"/>
        </w:rPr>
        <w:t>ского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E73D28" w:rsidRDefault="00E73D28" w:rsidP="005E4BC2">
      <w:pPr>
        <w:jc w:val="center"/>
        <w:rPr>
          <w:b/>
          <w:color w:val="FF0000"/>
        </w:rPr>
      </w:pPr>
    </w:p>
    <w:p w:rsidR="00E73D28" w:rsidRDefault="00E73D28" w:rsidP="005E4BC2">
      <w:pPr>
        <w:jc w:val="center"/>
        <w:rPr>
          <w:b/>
          <w:color w:val="FF0000"/>
        </w:rPr>
      </w:pPr>
    </w:p>
    <w:p w:rsidR="00E73D28" w:rsidRDefault="00E73D28" w:rsidP="005E4BC2">
      <w:pPr>
        <w:jc w:val="center"/>
        <w:rPr>
          <w:b/>
          <w:color w:val="FF0000"/>
        </w:rPr>
      </w:pPr>
    </w:p>
    <w:p w:rsidR="00E73D28" w:rsidRPr="005E4BC2" w:rsidRDefault="00E73D28"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bookmarkStart w:id="4" w:name="_GoBack"/>
      <w:bookmarkEnd w:id="4"/>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lastRenderedPageBreak/>
        <w:t>2021</w:t>
      </w: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993BD6">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993BD6">
              <w:rPr>
                <w:b/>
                <w:sz w:val="20"/>
                <w:szCs w:val="20"/>
              </w:rPr>
              <w:t>Дьяконо</w:t>
            </w:r>
            <w:r w:rsidRPr="005E6251">
              <w:rPr>
                <w:b/>
                <w:sz w:val="20"/>
                <w:szCs w:val="20"/>
              </w:rPr>
              <w:t xml:space="preserve">вского поселения </w:t>
            </w:r>
            <w:r w:rsidR="00993BD6">
              <w:rPr>
                <w:b/>
                <w:sz w:val="20"/>
                <w:szCs w:val="20"/>
              </w:rPr>
              <w:t>Октяб</w:t>
            </w:r>
            <w:r w:rsidRPr="005E6251">
              <w:rPr>
                <w:b/>
                <w:sz w:val="20"/>
                <w:szCs w:val="20"/>
              </w:rPr>
              <w:t>р</w:t>
            </w:r>
            <w:r w:rsidR="00993BD6">
              <w:rPr>
                <w:b/>
                <w:sz w:val="20"/>
                <w:szCs w:val="20"/>
              </w:rPr>
              <w:t>ь</w:t>
            </w:r>
            <w:r w:rsidRPr="005E6251">
              <w:rPr>
                <w:b/>
                <w:sz w:val="20"/>
                <w:szCs w:val="20"/>
              </w:rPr>
              <w:t>ского района Курской области</w:t>
            </w:r>
          </w:p>
        </w:tc>
        <w:tc>
          <w:tcPr>
            <w:tcW w:w="1458" w:type="dxa"/>
            <w:vAlign w:val="center"/>
          </w:tcPr>
          <w:p w:rsidR="00057C88" w:rsidRPr="005E4BC2" w:rsidRDefault="00573D32"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993BD6">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993BD6">
              <w:rPr>
                <w:b/>
                <w:sz w:val="20"/>
                <w:szCs w:val="20"/>
              </w:rPr>
              <w:t>Дьяконовского</w:t>
            </w:r>
            <w:r w:rsidRPr="005E6251">
              <w:rPr>
                <w:b/>
                <w:sz w:val="20"/>
                <w:szCs w:val="20"/>
              </w:rPr>
              <w:t xml:space="preserve"> поселения </w:t>
            </w:r>
            <w:r w:rsidR="00993BD6">
              <w:rPr>
                <w:b/>
                <w:sz w:val="20"/>
                <w:szCs w:val="20"/>
              </w:rPr>
              <w:t>Октябрьского</w:t>
            </w:r>
            <w:r w:rsidRPr="005E6251">
              <w:rPr>
                <w:b/>
                <w:sz w:val="20"/>
                <w:szCs w:val="20"/>
              </w:rPr>
              <w:t xml:space="preserve"> района Курской  области</w:t>
            </w:r>
          </w:p>
        </w:tc>
        <w:tc>
          <w:tcPr>
            <w:tcW w:w="1458" w:type="dxa"/>
            <w:vAlign w:val="center"/>
          </w:tcPr>
          <w:p w:rsidR="00057C88" w:rsidRPr="005E4BC2" w:rsidRDefault="00573D32" w:rsidP="00232603">
            <w:pPr>
              <w:pStyle w:val="TimesNewRoman18"/>
              <w:spacing w:line="288" w:lineRule="auto"/>
              <w:rPr>
                <w:b w:val="0"/>
                <w:sz w:val="20"/>
                <w:szCs w:val="20"/>
              </w:rPr>
            </w:pPr>
            <w:r>
              <w:rPr>
                <w:b w:val="0"/>
                <w:sz w:val="20"/>
                <w:szCs w:val="20"/>
              </w:rPr>
              <w:t>10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56769" w:rsidP="00573D32">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56769" w:rsidP="00573D32">
            <w:pPr>
              <w:pStyle w:val="TimesNewRoman18"/>
              <w:spacing w:line="288" w:lineRule="auto"/>
              <w:rPr>
                <w:b w:val="0"/>
                <w:sz w:val="20"/>
                <w:szCs w:val="20"/>
              </w:rPr>
            </w:pPr>
            <w:r>
              <w:rPr>
                <w:b w:val="0"/>
                <w:sz w:val="20"/>
                <w:szCs w:val="20"/>
              </w:rPr>
              <w:t>20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656769" w:rsidP="005946AE">
            <w:pPr>
              <w:pStyle w:val="TimesNewRoman18"/>
              <w:spacing w:line="288" w:lineRule="auto"/>
              <w:rPr>
                <w:b w:val="0"/>
                <w:sz w:val="20"/>
                <w:szCs w:val="20"/>
              </w:rPr>
            </w:pPr>
            <w:r>
              <w:rPr>
                <w:b w:val="0"/>
                <w:sz w:val="20"/>
                <w:szCs w:val="20"/>
              </w:rPr>
              <w:t>2</w:t>
            </w:r>
            <w:r w:rsidR="005946AE">
              <w:rPr>
                <w:b w:val="0"/>
                <w:sz w:val="20"/>
                <w:szCs w:val="20"/>
              </w:rPr>
              <w:t>5</w:t>
            </w:r>
          </w:p>
        </w:tc>
      </w:tr>
      <w:tr w:rsidR="00057C88" w:rsidRPr="005E4BC2" w:rsidTr="00057C88">
        <w:trPr>
          <w:jc w:val="center"/>
        </w:trPr>
        <w:tc>
          <w:tcPr>
            <w:tcW w:w="7949" w:type="dxa"/>
            <w:vAlign w:val="center"/>
          </w:tcPr>
          <w:p w:rsidR="00057C88" w:rsidRPr="005E6251" w:rsidRDefault="00057C88" w:rsidP="00993BD6">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993BD6">
              <w:rPr>
                <w:b/>
                <w:sz w:val="20"/>
                <w:szCs w:val="20"/>
              </w:rPr>
              <w:t>ДЬЯКОНОВСКИ</w:t>
            </w:r>
            <w:r>
              <w:rPr>
                <w:b/>
                <w:sz w:val="20"/>
                <w:szCs w:val="20"/>
              </w:rPr>
              <w:t>Й  СЕЛЬСОВЕТ</w:t>
            </w:r>
            <w:r w:rsidRPr="005E6251">
              <w:rPr>
                <w:b/>
                <w:sz w:val="20"/>
                <w:szCs w:val="20"/>
              </w:rPr>
              <w:t xml:space="preserve">» </w:t>
            </w:r>
            <w:r w:rsidR="00993BD6">
              <w:rPr>
                <w:b/>
                <w:sz w:val="20"/>
                <w:szCs w:val="20"/>
              </w:rPr>
              <w:t>ОКТЯБРЬ</w:t>
            </w:r>
            <w:r>
              <w:rPr>
                <w:b/>
                <w:sz w:val="20"/>
                <w:szCs w:val="20"/>
              </w:rPr>
              <w:t>СКОГО РАЙОНА</w:t>
            </w:r>
            <w:r w:rsidRPr="005E6251">
              <w:rPr>
                <w:b/>
                <w:sz w:val="20"/>
                <w:szCs w:val="20"/>
              </w:rPr>
              <w:t xml:space="preserve"> КУРСКОЙ ОБЛАСТИ</w:t>
            </w:r>
          </w:p>
        </w:tc>
        <w:tc>
          <w:tcPr>
            <w:tcW w:w="1458" w:type="dxa"/>
            <w:vAlign w:val="center"/>
          </w:tcPr>
          <w:p w:rsidR="00057C88" w:rsidRPr="005E4BC2" w:rsidRDefault="00656769" w:rsidP="00656769">
            <w:pPr>
              <w:pStyle w:val="TimesNewRoman18"/>
              <w:spacing w:line="288" w:lineRule="auto"/>
              <w:rPr>
                <w:b w:val="0"/>
                <w:sz w:val="20"/>
                <w:szCs w:val="20"/>
              </w:rPr>
            </w:pPr>
            <w:r>
              <w:rPr>
                <w:b w:val="0"/>
                <w:sz w:val="20"/>
                <w:szCs w:val="20"/>
              </w:rPr>
              <w:t>26</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993BD6">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993BD6">
              <w:rPr>
                <w:b/>
                <w:sz w:val="20"/>
                <w:szCs w:val="20"/>
              </w:rPr>
              <w:t xml:space="preserve">Дьяконовский </w:t>
            </w:r>
            <w:r w:rsidRPr="005E6251">
              <w:rPr>
                <w:b/>
                <w:sz w:val="20"/>
                <w:szCs w:val="20"/>
              </w:rPr>
              <w:t xml:space="preserve">сельсовет» </w:t>
            </w:r>
            <w:r w:rsidR="00993BD6">
              <w:rPr>
                <w:b/>
                <w:sz w:val="20"/>
                <w:szCs w:val="20"/>
              </w:rPr>
              <w:t>Октябрьского</w:t>
            </w:r>
            <w:r w:rsidRPr="005E6251">
              <w:rPr>
                <w:b/>
                <w:sz w:val="20"/>
                <w:szCs w:val="20"/>
              </w:rPr>
              <w:t xml:space="preserve"> района Курской области</w:t>
            </w:r>
          </w:p>
        </w:tc>
        <w:tc>
          <w:tcPr>
            <w:tcW w:w="1458" w:type="dxa"/>
            <w:vAlign w:val="center"/>
          </w:tcPr>
          <w:p w:rsidR="00057C88" w:rsidRPr="00057C88" w:rsidRDefault="00057C88" w:rsidP="00656769">
            <w:pPr>
              <w:autoSpaceDE w:val="0"/>
              <w:autoSpaceDN w:val="0"/>
              <w:adjustRightInd w:val="0"/>
              <w:jc w:val="center"/>
              <w:rPr>
                <w:sz w:val="20"/>
                <w:szCs w:val="20"/>
              </w:rPr>
            </w:pPr>
            <w:r w:rsidRPr="00057C88">
              <w:rPr>
                <w:sz w:val="20"/>
                <w:szCs w:val="20"/>
              </w:rPr>
              <w:t>2</w:t>
            </w:r>
            <w:r w:rsidR="00656769">
              <w:rPr>
                <w:sz w:val="20"/>
                <w:szCs w:val="20"/>
              </w:rPr>
              <w:t>6</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993BD6">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993BD6">
              <w:rPr>
                <w:b/>
                <w:sz w:val="20"/>
                <w:szCs w:val="20"/>
              </w:rPr>
              <w:t>ДЬЯКОНОВСКИЙ</w:t>
            </w:r>
            <w:r>
              <w:rPr>
                <w:b/>
                <w:sz w:val="20"/>
                <w:szCs w:val="20"/>
              </w:rPr>
              <w:t xml:space="preserve"> СЕЛЬСОВЕТ</w:t>
            </w:r>
            <w:r w:rsidRPr="005E6251">
              <w:rPr>
                <w:b/>
                <w:sz w:val="20"/>
                <w:szCs w:val="20"/>
              </w:rPr>
              <w:t xml:space="preserve">» </w:t>
            </w:r>
            <w:r w:rsidR="00993BD6">
              <w:rPr>
                <w:b/>
                <w:sz w:val="20"/>
                <w:szCs w:val="20"/>
              </w:rPr>
              <w:t>ОКТЯБРЬСКОГО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656769" w:rsidP="00057C88">
            <w:pPr>
              <w:autoSpaceDE w:val="0"/>
              <w:autoSpaceDN w:val="0"/>
              <w:adjustRightInd w:val="0"/>
              <w:jc w:val="center"/>
              <w:rPr>
                <w:sz w:val="20"/>
                <w:szCs w:val="20"/>
              </w:rPr>
            </w:pPr>
            <w:r>
              <w:rPr>
                <w:sz w:val="20"/>
                <w:szCs w:val="20"/>
              </w:rPr>
              <w:t>29</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E73D28">
        <w:rPr>
          <w:sz w:val="28"/>
          <w:szCs w:val="28"/>
        </w:rPr>
        <w:t>«</w:t>
      </w:r>
      <w:r w:rsidR="00E73D28" w:rsidRPr="00E73D28">
        <w:rPr>
          <w:sz w:val="28"/>
          <w:szCs w:val="28"/>
        </w:rPr>
        <w:t>Дьяконовский</w:t>
      </w:r>
      <w:r w:rsidR="00FB7DF5" w:rsidRPr="00E73D28">
        <w:rPr>
          <w:sz w:val="28"/>
          <w:szCs w:val="28"/>
        </w:rPr>
        <w:t xml:space="preserve"> сельсовет» </w:t>
      </w:r>
      <w:r w:rsidR="00E73D28" w:rsidRPr="00E73D28">
        <w:rPr>
          <w:sz w:val="28"/>
          <w:szCs w:val="28"/>
        </w:rPr>
        <w:t>Октябрь</w:t>
      </w:r>
      <w:r w:rsidR="00FB7DF5" w:rsidRPr="00E73D28">
        <w:rPr>
          <w:sz w:val="28"/>
          <w:szCs w:val="28"/>
        </w:rPr>
        <w:t>ского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E73D28">
        <w:rPr>
          <w:sz w:val="28"/>
          <w:szCs w:val="28"/>
        </w:rPr>
        <w:t>«</w:t>
      </w:r>
      <w:r w:rsidR="00E73D28" w:rsidRPr="00E73D28">
        <w:rPr>
          <w:sz w:val="28"/>
          <w:szCs w:val="28"/>
        </w:rPr>
        <w:t xml:space="preserve">«Дьяконовский сельсовет» Октябрьского района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73D28" w:rsidRDefault="00E07C6E" w:rsidP="00E73D28">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E73D28" w:rsidRPr="00E73D28">
        <w:rPr>
          <w:sz w:val="28"/>
          <w:szCs w:val="28"/>
        </w:rPr>
        <w:t>Дьяконовск</w:t>
      </w:r>
      <w:r w:rsidR="00E73D28">
        <w:rPr>
          <w:sz w:val="28"/>
          <w:szCs w:val="28"/>
        </w:rPr>
        <w:t>ого</w:t>
      </w:r>
      <w:r w:rsidR="00E73D28" w:rsidRPr="00E73D28">
        <w:rPr>
          <w:sz w:val="28"/>
          <w:szCs w:val="28"/>
        </w:rPr>
        <w:t xml:space="preserve"> сельсовет</w:t>
      </w:r>
      <w:r w:rsidR="00E73D28">
        <w:rPr>
          <w:sz w:val="28"/>
          <w:szCs w:val="28"/>
        </w:rPr>
        <w:t>а</w:t>
      </w:r>
      <w:r w:rsidR="00E73D28" w:rsidRPr="00E73D28">
        <w:rPr>
          <w:sz w:val="28"/>
          <w:szCs w:val="28"/>
        </w:rPr>
        <w:t xml:space="preserve"> Октябрьского района</w:t>
      </w:r>
      <w:r w:rsidRPr="00FB7DF5">
        <w:rPr>
          <w:rFonts w:ascii="Times New Roman" w:hAnsi="Times New Roman"/>
          <w:color w:val="FF0000"/>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E73D28">
        <w:rPr>
          <w:rFonts w:ascii="Times New Roman" w:hAnsi="Times New Roman"/>
          <w:sz w:val="28"/>
          <w:szCs w:val="28"/>
        </w:rPr>
        <w:t>Дьяконовского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E73D28">
        <w:rPr>
          <w:rFonts w:ascii="Times New Roman" w:hAnsi="Times New Roman"/>
          <w:sz w:val="28"/>
          <w:szCs w:val="28"/>
        </w:rPr>
        <w:t>Дьяконовского</w:t>
      </w:r>
      <w:r w:rsidR="00E73D28" w:rsidRPr="00FB7DF5">
        <w:rPr>
          <w:rFonts w:ascii="Times New Roman" w:hAnsi="Times New Roman"/>
          <w:sz w:val="28"/>
          <w:szCs w:val="28"/>
        </w:rPr>
        <w:t xml:space="preserve"> поселения</w:t>
      </w:r>
      <w:r w:rsidR="00E73D28">
        <w:rPr>
          <w:rFonts w:ascii="Times New Roman" w:hAnsi="Times New Roman"/>
          <w:sz w:val="28"/>
          <w:szCs w:val="28"/>
        </w:rPr>
        <w:t>.</w:t>
      </w:r>
    </w:p>
    <w:p w:rsidR="00E07C6E" w:rsidRPr="00E73D28" w:rsidRDefault="00E73D28" w:rsidP="00E73D28">
      <w:pPr>
        <w:pStyle w:val="Style4"/>
        <w:widowControl/>
        <w:spacing w:line="240" w:lineRule="auto"/>
        <w:ind w:right="-568" w:firstLine="709"/>
        <w:jc w:val="both"/>
        <w:rPr>
          <w:rFonts w:ascii="Times New Roman" w:hAnsi="Times New Roman"/>
          <w:sz w:val="28"/>
          <w:szCs w:val="28"/>
        </w:rPr>
      </w:pPr>
      <w:r w:rsidRPr="00FB7DF5">
        <w:rPr>
          <w:rStyle w:val="FontStyle18"/>
          <w:sz w:val="28"/>
          <w:szCs w:val="28"/>
        </w:rPr>
        <w:t xml:space="preserve"> </w:t>
      </w:r>
      <w:r w:rsidR="00E07C6E" w:rsidRPr="00E73D28">
        <w:rPr>
          <w:rFonts w:ascii="Times New Roman" w:hAnsi="Times New Roman"/>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E73D28">
        <w:rPr>
          <w:rFonts w:ascii="Times New Roman" w:hAnsi="Times New Roman"/>
          <w:sz w:val="28"/>
          <w:szCs w:val="28"/>
        </w:rPr>
        <w:t xml:space="preserve">ми местного значения поселения </w:t>
      </w:r>
      <w:r w:rsidR="00E07C6E" w:rsidRPr="00E73D28">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E73D28">
        <w:rPr>
          <w:sz w:val="28"/>
          <w:szCs w:val="28"/>
        </w:rPr>
        <w:lastRenderedPageBreak/>
        <w:t>Нормируемыми объектами местного значения</w:t>
      </w:r>
      <w:r w:rsidRPr="00FB7DF5">
        <w:rPr>
          <w:sz w:val="28"/>
          <w:szCs w:val="28"/>
        </w:rPr>
        <w:t xml:space="preserve">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lastRenderedPageBreak/>
        <w:t>объекты накопления, обработки, утилизации отходов производства и потребления, находящиеся в собственности муниципального образования.</w:t>
      </w:r>
    </w:p>
    <w:p w:rsidR="00046D2B" w:rsidRDefault="00046D2B" w:rsidP="00E73D28">
      <w:pPr>
        <w:spacing w:before="120" w:after="120"/>
        <w:ind w:right="-568"/>
        <w:jc w:val="both"/>
        <w:outlineLvl w:val="0"/>
        <w:rPr>
          <w:b/>
          <w:sz w:val="28"/>
          <w:szCs w:val="28"/>
        </w:rPr>
      </w:pPr>
      <w:bookmarkStart w:id="8" w:name="_Toc55215534"/>
      <w:bookmarkEnd w:id="5"/>
      <w:bookmarkEnd w:id="6"/>
      <w:bookmarkEnd w:id="7"/>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E73D28" w:rsidRPr="00E73D28">
        <w:rPr>
          <w:b/>
          <w:sz w:val="28"/>
          <w:szCs w:val="28"/>
        </w:rPr>
        <w:t>Дьяконовского сельсовета Октябрьского района</w:t>
      </w:r>
      <w:r w:rsidR="00CB154F" w:rsidRPr="00E73D28">
        <w:rPr>
          <w:b/>
          <w:sz w:val="28"/>
          <w:szCs w:val="28"/>
        </w:rPr>
        <w:t xml:space="preserve"> </w:t>
      </w:r>
      <w:r w:rsidR="00CB154F" w:rsidRPr="00FB7DF5">
        <w:rPr>
          <w:b/>
          <w:sz w:val="28"/>
          <w:szCs w:val="28"/>
        </w:rPr>
        <w:t>Курской области</w:t>
      </w:r>
    </w:p>
    <w:p w:rsidR="00CB154F" w:rsidRPr="00CE44B0" w:rsidRDefault="00CB154F" w:rsidP="005E4BC2">
      <w:pPr>
        <w:pStyle w:val="Default"/>
        <w:spacing w:before="120" w:after="120"/>
        <w:ind w:right="-568" w:firstLine="709"/>
        <w:jc w:val="center"/>
        <w:rPr>
          <w:b/>
          <w:color w:val="auto"/>
          <w:sz w:val="28"/>
        </w:rPr>
      </w:pPr>
      <w:r w:rsidRPr="00CE44B0">
        <w:rPr>
          <w:b/>
          <w:color w:val="auto"/>
          <w:sz w:val="28"/>
        </w:rPr>
        <w:t>Расположение в системе расселения и административно-территориальное устройство</w:t>
      </w:r>
    </w:p>
    <w:p w:rsidR="007F1B4E" w:rsidRPr="007F1B4E" w:rsidRDefault="007F1B4E" w:rsidP="007F1B4E">
      <w:pPr>
        <w:pStyle w:val="a9"/>
        <w:suppressAutoHyphens/>
        <w:spacing w:line="240" w:lineRule="auto"/>
        <w:ind w:left="0" w:firstLine="709"/>
        <w:rPr>
          <w:iCs/>
          <w:sz w:val="28"/>
          <w:szCs w:val="28"/>
        </w:rPr>
      </w:pPr>
      <w:r w:rsidRPr="007F1B4E">
        <w:rPr>
          <w:iCs/>
          <w:sz w:val="28"/>
          <w:szCs w:val="28"/>
        </w:rPr>
        <w:t>Муниципальное образование (МО) «Дьяконовский сельсовет» с северной стороны граничит с МО «Большедолженковский сельсовет», с восточной стороны с МО «Черницынский сельсовет» и МО «Поселок Прямицыно», с юго-восточной стороны с МО «Лобазовский сельсовет», с южной стороны с МО «Плотавский сельсовет», с юго-западной стороны с МО «Артюховский сельсовет»», с западной стороны с МО «Катыринский сельсовет».</w:t>
      </w:r>
    </w:p>
    <w:p w:rsidR="001770CC" w:rsidRPr="007F1B4E" w:rsidRDefault="001770CC" w:rsidP="001770CC">
      <w:pPr>
        <w:pStyle w:val="a9"/>
        <w:suppressAutoHyphens/>
        <w:spacing w:line="240" w:lineRule="auto"/>
        <w:ind w:left="0" w:firstLine="709"/>
        <w:rPr>
          <w:iCs/>
          <w:sz w:val="28"/>
          <w:szCs w:val="28"/>
        </w:rPr>
      </w:pPr>
      <w:r w:rsidRPr="007F1B4E">
        <w:rPr>
          <w:iCs/>
          <w:sz w:val="28"/>
          <w:szCs w:val="28"/>
        </w:rPr>
        <w:t>От литеры А до литеры Б МО «Дьяконовский сельсовет» граничит с МО «Большедолженковский сельсовет», граница проходит по реке Сейм до литеры Б. От литеры Б до литеры В МО «Дьяконовский сельсовет» граничит с МО «Черницынский сельсовет», граница идет в южном направлении через пастбища до литеры В.</w:t>
      </w:r>
    </w:p>
    <w:p w:rsidR="001770CC" w:rsidRPr="007F1B4E" w:rsidRDefault="001770CC" w:rsidP="001770CC">
      <w:pPr>
        <w:pStyle w:val="a9"/>
        <w:suppressAutoHyphens/>
        <w:spacing w:line="240" w:lineRule="auto"/>
        <w:ind w:left="0" w:firstLine="709"/>
        <w:rPr>
          <w:iCs/>
          <w:sz w:val="28"/>
          <w:szCs w:val="28"/>
        </w:rPr>
      </w:pPr>
      <w:r w:rsidRPr="007F1B4E">
        <w:rPr>
          <w:iCs/>
          <w:sz w:val="28"/>
          <w:szCs w:val="28"/>
        </w:rPr>
        <w:t>От литеры В до литеры Г МО «Дьяконовский сельсовет» граничит с МО «Поселок Прямицыно», граница идет в южном направлении до автомобильной дороги, затем поворачивает на запад, далее меняет направление на юг и идет по реке Воробжа до литеры Г.</w:t>
      </w:r>
    </w:p>
    <w:p w:rsidR="001770CC" w:rsidRPr="007F1B4E" w:rsidRDefault="001770CC" w:rsidP="001770CC">
      <w:pPr>
        <w:pStyle w:val="a9"/>
        <w:suppressAutoHyphens/>
        <w:spacing w:line="240" w:lineRule="auto"/>
        <w:ind w:left="0" w:firstLine="709"/>
        <w:rPr>
          <w:iCs/>
          <w:sz w:val="28"/>
          <w:szCs w:val="28"/>
        </w:rPr>
      </w:pPr>
      <w:r w:rsidRPr="007F1B4E">
        <w:rPr>
          <w:iCs/>
          <w:sz w:val="28"/>
          <w:szCs w:val="28"/>
        </w:rPr>
        <w:t>От литеры Г до литеры Д МО «Дьяконовский сельсовет» граничит с МО «Черницынский сельсовет», граница проходит в южном направлении по реке Воробжа, потом поворачивает на юго-восток, далее меняет направление на восток и идет вдоль лесополосы, затем в юго-восточном направлении вдоль полевой (грунтовой) дороги идет до балки Лютчинский Лог, делает поворот на восток и далее на юг до литеры Д.</w:t>
      </w:r>
    </w:p>
    <w:p w:rsidR="007F1B4E" w:rsidRPr="007F1B4E" w:rsidRDefault="007F1B4E" w:rsidP="007F1B4E">
      <w:pPr>
        <w:pStyle w:val="Default"/>
        <w:spacing w:before="120" w:after="120"/>
        <w:ind w:right="-568" w:firstLine="709"/>
        <w:jc w:val="center"/>
        <w:rPr>
          <w:b/>
          <w:color w:val="auto"/>
          <w:sz w:val="28"/>
          <w:szCs w:val="28"/>
        </w:rPr>
      </w:pPr>
    </w:p>
    <w:p w:rsidR="001770CC" w:rsidRDefault="007F1B4E" w:rsidP="001770CC">
      <w:pPr>
        <w:pStyle w:val="af2"/>
        <w:spacing w:line="360" w:lineRule="auto"/>
        <w:ind w:left="567" w:right="-568"/>
        <w:jc w:val="center"/>
        <w:rPr>
          <w:rFonts w:ascii="Times New Roman" w:eastAsia="Calibri" w:hAnsi="Times New Roman" w:cs="Times New Roman"/>
          <w:b/>
          <w:bCs/>
          <w:lang w:eastAsia="en-US"/>
        </w:rPr>
      </w:pPr>
      <w:r w:rsidRPr="007F1B4E">
        <w:rPr>
          <w:rFonts w:ascii="Times New Roman" w:eastAsia="Calibri" w:hAnsi="Times New Roman" w:cs="Times New Roman"/>
          <w:b/>
          <w:bCs/>
          <w:noProof/>
        </w:rPr>
        <w:lastRenderedPageBreak/>
        <w:drawing>
          <wp:inline distT="0" distB="0" distL="0" distR="0">
            <wp:extent cx="4914900" cy="5164553"/>
            <wp:effectExtent l="38100" t="19050" r="19050" b="17047"/>
            <wp:docPr id="1" name="Рисунок 0" descr="гра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ницы.jpg"/>
                    <pic:cNvPicPr/>
                  </pic:nvPicPr>
                  <pic:blipFill>
                    <a:blip r:embed="rId11" cstate="print"/>
                    <a:srcRect l="6270" t="10057" r="4774" b="17422"/>
                    <a:stretch>
                      <a:fillRect/>
                    </a:stretch>
                  </pic:blipFill>
                  <pic:spPr>
                    <a:xfrm>
                      <a:off x="0" y="0"/>
                      <a:ext cx="4914276" cy="5163897"/>
                    </a:xfrm>
                    <a:prstGeom prst="rect">
                      <a:avLst/>
                    </a:prstGeom>
                    <a:ln w="3175">
                      <a:solidFill>
                        <a:schemeClr val="tx1"/>
                      </a:solidFill>
                    </a:ln>
                  </pic:spPr>
                </pic:pic>
              </a:graphicData>
            </a:graphic>
          </wp:inline>
        </w:drawing>
      </w:r>
    </w:p>
    <w:p w:rsidR="00CB154F" w:rsidRPr="00CE44B0" w:rsidRDefault="00CE44B0" w:rsidP="001770CC">
      <w:pPr>
        <w:pStyle w:val="af2"/>
        <w:spacing w:before="0" w:after="0" w:line="360" w:lineRule="auto"/>
        <w:ind w:left="567" w:right="-568"/>
        <w:rPr>
          <w:rFonts w:ascii="Times New Roman" w:hAnsi="Times New Roman" w:cs="Times New Roman"/>
          <w:sz w:val="28"/>
        </w:rPr>
      </w:pPr>
      <w:r w:rsidRPr="00CE44B0">
        <w:rPr>
          <w:rFonts w:ascii="Times New Roman" w:eastAsia="Calibri" w:hAnsi="Times New Roman" w:cs="Times New Roman"/>
          <w:b/>
          <w:bCs/>
          <w:sz w:val="28"/>
          <w:lang w:eastAsia="en-US"/>
        </w:rPr>
        <w:t xml:space="preserve">                                                                     Р</w:t>
      </w:r>
      <w:r w:rsidR="001770CC" w:rsidRPr="00CE44B0">
        <w:rPr>
          <w:rFonts w:ascii="Times New Roman" w:eastAsia="Calibri" w:hAnsi="Times New Roman" w:cs="Times New Roman"/>
          <w:b/>
          <w:bCs/>
          <w:sz w:val="28"/>
          <w:lang w:eastAsia="en-US"/>
        </w:rPr>
        <w:t xml:space="preserve">ис. </w:t>
      </w:r>
      <w:r w:rsidR="00CB154F" w:rsidRPr="00CE44B0">
        <w:rPr>
          <w:rFonts w:ascii="Times New Roman" w:eastAsia="Calibri" w:hAnsi="Times New Roman" w:cs="Times New Roman"/>
          <w:b/>
          <w:bCs/>
          <w:sz w:val="28"/>
          <w:lang w:eastAsia="en-US"/>
        </w:rPr>
        <w:t>Границы муниципального образования.</w:t>
      </w:r>
    </w:p>
    <w:p w:rsidR="007F1B4E" w:rsidRPr="007F1B4E" w:rsidRDefault="007F1B4E" w:rsidP="007F1B4E">
      <w:pPr>
        <w:pStyle w:val="a9"/>
        <w:suppressAutoHyphens/>
        <w:spacing w:line="240" w:lineRule="auto"/>
        <w:ind w:left="0" w:firstLine="709"/>
        <w:rPr>
          <w:iCs/>
          <w:sz w:val="28"/>
          <w:szCs w:val="28"/>
        </w:rPr>
      </w:pPr>
      <w:r w:rsidRPr="007F1B4E">
        <w:rPr>
          <w:iCs/>
          <w:sz w:val="28"/>
          <w:szCs w:val="28"/>
        </w:rPr>
        <w:lastRenderedPageBreak/>
        <w:t>От литеры Д до литеры Е МО «Дьяконовский сельсовет» граничит с МО «Лобазовекии сельсовет», граница идет в западном направлении, далее поворачивает на 90</w:t>
      </w:r>
      <w:r w:rsidRPr="007F1B4E">
        <w:rPr>
          <w:iCs/>
          <w:sz w:val="28"/>
          <w:szCs w:val="28"/>
          <w:vertAlign w:val="superscript"/>
        </w:rPr>
        <w:t>о</w:t>
      </w:r>
      <w:r w:rsidRPr="007F1B4E">
        <w:rPr>
          <w:iCs/>
          <w:sz w:val="28"/>
          <w:szCs w:val="28"/>
        </w:rPr>
        <w:t xml:space="preserve"> на юг, затем поворачивает на 90</w:t>
      </w:r>
      <w:r w:rsidRPr="007F1B4E">
        <w:rPr>
          <w:iCs/>
          <w:sz w:val="28"/>
          <w:szCs w:val="28"/>
          <w:vertAlign w:val="superscript"/>
        </w:rPr>
        <w:t xml:space="preserve"> о</w:t>
      </w:r>
      <w:r w:rsidRPr="007F1B4E">
        <w:rPr>
          <w:iCs/>
          <w:sz w:val="28"/>
          <w:szCs w:val="28"/>
        </w:rPr>
        <w:t xml:space="preserve"> на запад и идет до полевой (грунтовой) дороги, далее вновь поворачивает на 90</w:t>
      </w:r>
      <w:r w:rsidRPr="007F1B4E">
        <w:rPr>
          <w:iCs/>
          <w:sz w:val="28"/>
          <w:szCs w:val="28"/>
          <w:vertAlign w:val="superscript"/>
        </w:rPr>
        <w:t>о</w:t>
      </w:r>
      <w:r w:rsidRPr="007F1B4E">
        <w:rPr>
          <w:iCs/>
          <w:sz w:val="28"/>
          <w:szCs w:val="28"/>
        </w:rPr>
        <w:t xml:space="preserve"> на юг, затем меняет направление на юго-запад и идет до реки Воробжа, далее в северном направлении по реке Воробжа до моста, потом в западном направлении по грунтовой дороге, затем поворачивает на юго-восток и идет до автомобильной дороги, далее в юго-западном направлении вдоль автомобильной дороги до балки Долгий Лог, затем в южном направлении пересекает автомобильную дорогу и идет до балки, далее проходит по балке и в южном направлении идет до литеры Е.</w:t>
      </w:r>
    </w:p>
    <w:p w:rsidR="007F1B4E" w:rsidRPr="007F1B4E" w:rsidRDefault="007F1B4E" w:rsidP="007F1B4E">
      <w:pPr>
        <w:pStyle w:val="a9"/>
        <w:suppressAutoHyphens/>
        <w:spacing w:line="240" w:lineRule="auto"/>
        <w:ind w:left="0" w:firstLine="709"/>
        <w:rPr>
          <w:iCs/>
          <w:sz w:val="28"/>
          <w:szCs w:val="28"/>
        </w:rPr>
      </w:pPr>
      <w:r w:rsidRPr="007F1B4E">
        <w:rPr>
          <w:iCs/>
          <w:sz w:val="28"/>
          <w:szCs w:val="28"/>
        </w:rPr>
        <w:t>От литеры Е до литеры Ж МО «Дьяконовский сельсовет» граничит с МО «Плотавский сельсовет», граница идет в западном направлении пересекает балку Плотавый Лог, далее в северо-западном направлении идет по пастбищу до земель ГЛФ (ур. Горелая Дубрава), затем проходит по восточной и северной стороне ур.Горелая Дубрава, пересекает автомобильную дорогу Курск – Суджа и идет в западном направлении до литеры Ж.</w:t>
      </w:r>
    </w:p>
    <w:p w:rsidR="007F1B4E" w:rsidRPr="007F1B4E" w:rsidRDefault="007F1B4E" w:rsidP="007F1B4E">
      <w:pPr>
        <w:pStyle w:val="a9"/>
        <w:suppressAutoHyphens/>
        <w:spacing w:line="240" w:lineRule="auto"/>
        <w:ind w:left="0" w:firstLine="709"/>
        <w:rPr>
          <w:iCs/>
          <w:sz w:val="28"/>
          <w:szCs w:val="28"/>
        </w:rPr>
      </w:pPr>
      <w:r w:rsidRPr="007F1B4E">
        <w:rPr>
          <w:iCs/>
          <w:sz w:val="28"/>
          <w:szCs w:val="28"/>
        </w:rPr>
        <w:t>От литеры Ж до литеры 3 МО «Дьяконовский сельсовет» граничит с МО «Артюховский сельсовет», граница проходит по восточной и северной стороне ГЛФ (ур.Байбачье), затем поворачивает на север, далее меняет направление на восток и идет до лесопосадки, затем в северо-западном направлении до литеры 3.</w:t>
      </w:r>
    </w:p>
    <w:p w:rsidR="007F1B4E" w:rsidRPr="007F1B4E" w:rsidRDefault="007F1B4E" w:rsidP="007F1B4E">
      <w:pPr>
        <w:pStyle w:val="a9"/>
        <w:suppressAutoHyphens/>
        <w:spacing w:line="240" w:lineRule="auto"/>
        <w:ind w:left="0" w:firstLine="709"/>
        <w:rPr>
          <w:iCs/>
          <w:sz w:val="28"/>
          <w:szCs w:val="28"/>
        </w:rPr>
      </w:pPr>
      <w:r w:rsidRPr="007F1B4E">
        <w:rPr>
          <w:iCs/>
          <w:sz w:val="28"/>
          <w:szCs w:val="28"/>
        </w:rPr>
        <w:t>От литеры 3 до литеры А МО «Дьяконовский сельсовет» граничит с МО «Катыринский сельсовет», граница проходит по юго-западной стороне ур.Малиновское, далее в северо-восточном направлении вдоль а\д Курск-Рыльск, затем поворачивает на север и идет вдоль с\т «Суджанское Кольцо», далее проходит по восточной стороне ур.Митрофановское, затем в северо-восточном направлении идет по пахотным землям, пересекает железную и автомобильную дороги, потом в северо-западном направлении проходит по границе между д.Семенихина и д.Суходоловка до озера Великое, далее в западном направлении вдоль озера Великое до ручья, затем по ручью до литеры А.</w:t>
      </w:r>
    </w:p>
    <w:p w:rsidR="007F1B4E" w:rsidRDefault="007F1B4E" w:rsidP="007F1B4E"/>
    <w:p w:rsidR="007F1B4E" w:rsidRPr="00ED7E12" w:rsidRDefault="007F1B4E" w:rsidP="007F1B4E">
      <w:pPr>
        <w:pStyle w:val="20"/>
        <w:suppressAutoHyphens/>
        <w:spacing w:before="0" w:after="360" w:line="360" w:lineRule="auto"/>
        <w:ind w:left="1419"/>
        <w:jc w:val="center"/>
        <w:rPr>
          <w:rFonts w:ascii="Times New Roman" w:hAnsi="Times New Roman" w:cs="Times New Roman"/>
          <w:i w:val="0"/>
          <w:sz w:val="30"/>
          <w:szCs w:val="30"/>
        </w:rPr>
      </w:pPr>
      <w:bookmarkStart w:id="9" w:name="_Toc268263623"/>
      <w:bookmarkStart w:id="10" w:name="_Toc408914968"/>
      <w:r w:rsidRPr="007202B9">
        <w:rPr>
          <w:rFonts w:ascii="Times New Roman" w:hAnsi="Times New Roman" w:cs="Times New Roman"/>
          <w:i w:val="0"/>
          <w:sz w:val="30"/>
          <w:szCs w:val="30"/>
        </w:rPr>
        <w:lastRenderedPageBreak/>
        <w:t>Общие сведения о муниципальном образовании</w:t>
      </w:r>
      <w:bookmarkEnd w:id="9"/>
      <w:bookmarkEnd w:id="10"/>
    </w:p>
    <w:p w:rsidR="007F1B4E" w:rsidRPr="007F1B4E" w:rsidRDefault="007F1B4E" w:rsidP="007F1B4E">
      <w:pPr>
        <w:pStyle w:val="a9"/>
        <w:suppressAutoHyphens/>
        <w:spacing w:line="240" w:lineRule="auto"/>
        <w:ind w:left="0" w:firstLine="709"/>
        <w:rPr>
          <w:iCs/>
          <w:sz w:val="28"/>
          <w:szCs w:val="28"/>
        </w:rPr>
      </w:pPr>
      <w:r w:rsidRPr="007F1B4E">
        <w:rPr>
          <w:sz w:val="28"/>
          <w:szCs w:val="28"/>
          <w:lang w:eastAsia="ru-RU"/>
        </w:rPr>
        <w:t>«Дьяконовский сельсовет» расположен в южной части Октябрьского района</w:t>
      </w:r>
      <w:r w:rsidRPr="007F1B4E">
        <w:rPr>
          <w:iCs/>
          <w:sz w:val="28"/>
          <w:szCs w:val="28"/>
        </w:rPr>
        <w:t xml:space="preserve">. </w:t>
      </w:r>
      <w:r w:rsidRPr="007F1B4E">
        <w:rPr>
          <w:sz w:val="28"/>
          <w:szCs w:val="28"/>
          <w:lang w:eastAsia="ru-RU"/>
        </w:rPr>
        <w:t xml:space="preserve">Расстояние от районного центра составляет 4 км. </w:t>
      </w:r>
    </w:p>
    <w:p w:rsidR="007F1B4E" w:rsidRPr="007F1B4E" w:rsidRDefault="007F1B4E" w:rsidP="007F1B4E">
      <w:pPr>
        <w:pStyle w:val="a9"/>
        <w:suppressAutoHyphens/>
        <w:spacing w:line="240" w:lineRule="auto"/>
        <w:ind w:left="0" w:firstLine="709"/>
        <w:rPr>
          <w:iCs/>
          <w:sz w:val="28"/>
          <w:szCs w:val="28"/>
        </w:rPr>
      </w:pPr>
      <w:r w:rsidRPr="007F1B4E">
        <w:rPr>
          <w:iCs/>
          <w:sz w:val="28"/>
          <w:szCs w:val="28"/>
        </w:rPr>
        <w:t>На севере граничит с Большедолженковским сельсоветом, на востоке – с Черницынским сельсоветом и п. Прямицыно, на юго-востоке – с Лобазовским сельсоветом, на юге – с Плотавским сельсоветом, на юго-западе – с Артюховским сельсоветом, на западе – с Катыринским сельсоветом.</w:t>
      </w:r>
    </w:p>
    <w:p w:rsidR="007F1B4E" w:rsidRPr="007F1B4E" w:rsidRDefault="007F1B4E" w:rsidP="007F1B4E">
      <w:pPr>
        <w:pStyle w:val="a9"/>
        <w:suppressAutoHyphens/>
        <w:spacing w:line="240" w:lineRule="auto"/>
        <w:ind w:left="0" w:firstLine="709"/>
        <w:rPr>
          <w:sz w:val="28"/>
          <w:szCs w:val="28"/>
          <w:lang w:eastAsia="ru-RU"/>
        </w:rPr>
      </w:pPr>
      <w:r w:rsidRPr="007F1B4E">
        <w:rPr>
          <w:sz w:val="28"/>
          <w:szCs w:val="28"/>
          <w:lang w:eastAsia="ru-RU"/>
        </w:rPr>
        <w:t>В состав Дьяконовского сельсовета входит 6 населенных пунктов. Административным центром является село Дьяконово с численностью населения 4 300 человек.</w:t>
      </w:r>
    </w:p>
    <w:p w:rsidR="007F1B4E" w:rsidRDefault="007F1B4E" w:rsidP="007F1B4E">
      <w:pPr>
        <w:jc w:val="both"/>
        <w:rPr>
          <w:b/>
          <w:sz w:val="20"/>
          <w:szCs w:val="20"/>
        </w:rPr>
      </w:pPr>
    </w:p>
    <w:p w:rsidR="007F1B4E" w:rsidRPr="007F1B4E" w:rsidRDefault="007F1B4E" w:rsidP="007F1B4E">
      <w:pPr>
        <w:jc w:val="both"/>
        <w:rPr>
          <w:b/>
          <w:sz w:val="20"/>
          <w:szCs w:val="20"/>
        </w:rPr>
      </w:pPr>
    </w:p>
    <w:p w:rsidR="007F1B4E" w:rsidRPr="00CE44B0" w:rsidRDefault="007F1B4E" w:rsidP="007F1B4E">
      <w:pPr>
        <w:jc w:val="both"/>
        <w:rPr>
          <w:b/>
          <w:sz w:val="28"/>
          <w:szCs w:val="20"/>
        </w:rPr>
      </w:pPr>
      <w:r w:rsidRPr="00CE44B0">
        <w:rPr>
          <w:b/>
          <w:sz w:val="28"/>
          <w:szCs w:val="20"/>
        </w:rPr>
        <w:t>Общие сведения о муниципальном образовании (в разрезе населенных пунктов)</w:t>
      </w:r>
    </w:p>
    <w:tbl>
      <w:tblPr>
        <w:tblW w:w="4939" w:type="pct"/>
        <w:tblLook w:val="0000"/>
      </w:tblPr>
      <w:tblGrid>
        <w:gridCol w:w="1093"/>
        <w:gridCol w:w="3371"/>
        <w:gridCol w:w="2521"/>
        <w:gridCol w:w="3806"/>
        <w:gridCol w:w="1826"/>
        <w:gridCol w:w="1989"/>
      </w:tblGrid>
      <w:tr w:rsidR="007F1B4E" w:rsidRPr="007F1B4E" w:rsidTr="007F1B4E">
        <w:trPr>
          <w:cantSplit/>
          <w:trHeight w:val="248"/>
        </w:trPr>
        <w:tc>
          <w:tcPr>
            <w:tcW w:w="374" w:type="pct"/>
            <w:vMerge w:val="restart"/>
            <w:tcBorders>
              <w:top w:val="single" w:sz="6" w:space="0" w:color="auto"/>
              <w:left w:val="single" w:sz="6" w:space="0" w:color="auto"/>
              <w:right w:val="single" w:sz="4" w:space="0" w:color="auto"/>
            </w:tcBorders>
            <w:vAlign w:val="center"/>
          </w:tcPr>
          <w:p w:rsidR="007F1B4E" w:rsidRPr="007F1B4E" w:rsidRDefault="007F1B4E" w:rsidP="007F1B4E">
            <w:pPr>
              <w:jc w:val="center"/>
              <w:rPr>
                <w:b/>
                <w:sz w:val="20"/>
                <w:szCs w:val="20"/>
              </w:rPr>
            </w:pPr>
            <w:r w:rsidRPr="007F1B4E">
              <w:rPr>
                <w:b/>
                <w:sz w:val="20"/>
                <w:szCs w:val="20"/>
              </w:rPr>
              <w:t>№</w:t>
            </w:r>
          </w:p>
          <w:p w:rsidR="007F1B4E" w:rsidRPr="007F1B4E" w:rsidRDefault="007F1B4E" w:rsidP="007F1B4E">
            <w:pPr>
              <w:jc w:val="center"/>
              <w:rPr>
                <w:b/>
                <w:sz w:val="20"/>
                <w:szCs w:val="20"/>
              </w:rPr>
            </w:pPr>
            <w:r w:rsidRPr="007F1B4E">
              <w:rPr>
                <w:b/>
                <w:sz w:val="20"/>
                <w:szCs w:val="20"/>
              </w:rPr>
              <w:t>п/п</w:t>
            </w:r>
          </w:p>
        </w:tc>
        <w:tc>
          <w:tcPr>
            <w:tcW w:w="1154" w:type="pct"/>
            <w:vMerge w:val="restart"/>
            <w:tcBorders>
              <w:top w:val="single" w:sz="6" w:space="0" w:color="auto"/>
              <w:left w:val="single" w:sz="4" w:space="0" w:color="auto"/>
              <w:right w:val="single" w:sz="6" w:space="0" w:color="auto"/>
            </w:tcBorders>
            <w:vAlign w:val="center"/>
          </w:tcPr>
          <w:p w:rsidR="007F1B4E" w:rsidRPr="007F1B4E" w:rsidRDefault="007F1B4E" w:rsidP="007F1B4E">
            <w:pPr>
              <w:jc w:val="center"/>
              <w:rPr>
                <w:b/>
                <w:sz w:val="20"/>
                <w:szCs w:val="20"/>
              </w:rPr>
            </w:pPr>
            <w:r w:rsidRPr="007F1B4E">
              <w:rPr>
                <w:b/>
                <w:sz w:val="20"/>
                <w:szCs w:val="20"/>
              </w:rPr>
              <w:t>Наименование населенного пункта</w:t>
            </w:r>
          </w:p>
        </w:tc>
        <w:tc>
          <w:tcPr>
            <w:tcW w:w="2166" w:type="pct"/>
            <w:gridSpan w:val="2"/>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b/>
                <w:sz w:val="20"/>
                <w:szCs w:val="20"/>
              </w:rPr>
            </w:pPr>
            <w:r w:rsidRPr="007F1B4E">
              <w:rPr>
                <w:b/>
                <w:sz w:val="20"/>
                <w:szCs w:val="20"/>
              </w:rPr>
              <w:t>Удаленность (км)</w:t>
            </w:r>
          </w:p>
        </w:tc>
        <w:tc>
          <w:tcPr>
            <w:tcW w:w="625" w:type="pct"/>
            <w:vMerge w:val="restart"/>
            <w:tcBorders>
              <w:top w:val="single" w:sz="6" w:space="0" w:color="auto"/>
              <w:left w:val="single" w:sz="6" w:space="0" w:color="auto"/>
              <w:right w:val="single" w:sz="6" w:space="0" w:color="auto"/>
            </w:tcBorders>
            <w:vAlign w:val="center"/>
          </w:tcPr>
          <w:p w:rsidR="007F1B4E" w:rsidRPr="007F1B4E" w:rsidRDefault="007F1B4E" w:rsidP="007F1B4E">
            <w:pPr>
              <w:jc w:val="center"/>
              <w:rPr>
                <w:b/>
                <w:sz w:val="20"/>
                <w:szCs w:val="20"/>
              </w:rPr>
            </w:pPr>
            <w:r w:rsidRPr="007F1B4E">
              <w:rPr>
                <w:b/>
                <w:sz w:val="20"/>
                <w:szCs w:val="20"/>
              </w:rPr>
              <w:t>Число</w:t>
            </w:r>
          </w:p>
          <w:p w:rsidR="007F1B4E" w:rsidRPr="007F1B4E" w:rsidRDefault="007F1B4E" w:rsidP="007F1B4E">
            <w:pPr>
              <w:jc w:val="center"/>
              <w:rPr>
                <w:b/>
                <w:sz w:val="20"/>
                <w:szCs w:val="20"/>
              </w:rPr>
            </w:pPr>
            <w:r w:rsidRPr="007F1B4E">
              <w:rPr>
                <w:b/>
                <w:sz w:val="20"/>
                <w:szCs w:val="20"/>
              </w:rPr>
              <w:t>дворов</w:t>
            </w:r>
          </w:p>
        </w:tc>
        <w:tc>
          <w:tcPr>
            <w:tcW w:w="681" w:type="pct"/>
            <w:vMerge w:val="restart"/>
            <w:tcBorders>
              <w:top w:val="single" w:sz="6" w:space="0" w:color="auto"/>
              <w:left w:val="single" w:sz="6" w:space="0" w:color="auto"/>
              <w:right w:val="single" w:sz="6" w:space="0" w:color="auto"/>
            </w:tcBorders>
            <w:vAlign w:val="center"/>
          </w:tcPr>
          <w:p w:rsidR="007F1B4E" w:rsidRPr="007F1B4E" w:rsidRDefault="007F1B4E" w:rsidP="007F1B4E">
            <w:pPr>
              <w:jc w:val="center"/>
              <w:rPr>
                <w:b/>
                <w:sz w:val="20"/>
                <w:szCs w:val="20"/>
              </w:rPr>
            </w:pPr>
            <w:r w:rsidRPr="007F1B4E">
              <w:rPr>
                <w:b/>
                <w:sz w:val="20"/>
                <w:szCs w:val="20"/>
              </w:rPr>
              <w:t>Общая</w:t>
            </w:r>
          </w:p>
          <w:p w:rsidR="007F1B4E" w:rsidRPr="007F1B4E" w:rsidRDefault="007F1B4E" w:rsidP="007F1B4E">
            <w:pPr>
              <w:jc w:val="center"/>
              <w:rPr>
                <w:b/>
                <w:sz w:val="20"/>
                <w:szCs w:val="20"/>
              </w:rPr>
            </w:pPr>
            <w:r w:rsidRPr="007F1B4E">
              <w:rPr>
                <w:b/>
                <w:sz w:val="20"/>
                <w:szCs w:val="20"/>
              </w:rPr>
              <w:t>числен</w:t>
            </w:r>
            <w:r w:rsidRPr="007F1B4E">
              <w:rPr>
                <w:b/>
                <w:sz w:val="20"/>
                <w:szCs w:val="20"/>
              </w:rPr>
              <w:softHyphen/>
              <w:t>ность, чел.</w:t>
            </w:r>
          </w:p>
        </w:tc>
      </w:tr>
      <w:tr w:rsidR="007F1B4E" w:rsidRPr="007F1B4E" w:rsidTr="007F1B4E">
        <w:trPr>
          <w:cantSplit/>
          <w:trHeight w:val="149"/>
        </w:trPr>
        <w:tc>
          <w:tcPr>
            <w:tcW w:w="374" w:type="pct"/>
            <w:vMerge/>
            <w:tcBorders>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p>
        </w:tc>
        <w:tc>
          <w:tcPr>
            <w:tcW w:w="1154" w:type="pct"/>
            <w:vMerge/>
            <w:tcBorders>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b/>
                <w:sz w:val="20"/>
                <w:szCs w:val="20"/>
              </w:rPr>
            </w:pPr>
            <w:r w:rsidRPr="007F1B4E">
              <w:rPr>
                <w:b/>
                <w:sz w:val="20"/>
                <w:szCs w:val="20"/>
              </w:rPr>
              <w:t>от районного центра</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b/>
                <w:sz w:val="20"/>
                <w:szCs w:val="20"/>
              </w:rPr>
            </w:pPr>
            <w:r w:rsidRPr="007F1B4E">
              <w:rPr>
                <w:b/>
                <w:sz w:val="20"/>
                <w:szCs w:val="20"/>
              </w:rPr>
              <w:t>от центра муниципального образования</w:t>
            </w:r>
          </w:p>
        </w:tc>
        <w:tc>
          <w:tcPr>
            <w:tcW w:w="625" w:type="pct"/>
            <w:vMerge/>
            <w:tcBorders>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p>
        </w:tc>
        <w:tc>
          <w:tcPr>
            <w:tcW w:w="681" w:type="pct"/>
            <w:vMerge/>
            <w:tcBorders>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p>
        </w:tc>
      </w:tr>
      <w:tr w:rsidR="007F1B4E" w:rsidRPr="007F1B4E" w:rsidTr="007F1B4E">
        <w:trPr>
          <w:cantSplit/>
          <w:trHeight w:val="230"/>
        </w:trPr>
        <w:tc>
          <w:tcPr>
            <w:tcW w:w="374"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1</w:t>
            </w:r>
          </w:p>
        </w:tc>
        <w:tc>
          <w:tcPr>
            <w:tcW w:w="1154"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с.Дьяконово</w:t>
            </w: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10,0</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1424</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4300</w:t>
            </w:r>
          </w:p>
        </w:tc>
      </w:tr>
      <w:tr w:rsidR="007F1B4E" w:rsidRPr="007F1B4E" w:rsidTr="007F1B4E">
        <w:trPr>
          <w:cantSplit/>
          <w:trHeight w:val="230"/>
        </w:trPr>
        <w:tc>
          <w:tcPr>
            <w:tcW w:w="374"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2</w:t>
            </w:r>
          </w:p>
        </w:tc>
        <w:tc>
          <w:tcPr>
            <w:tcW w:w="1154"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д.Лютчина</w:t>
            </w: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12,0</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2,0</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41</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88</w:t>
            </w:r>
          </w:p>
        </w:tc>
      </w:tr>
      <w:tr w:rsidR="007F1B4E" w:rsidRPr="007F1B4E" w:rsidTr="007F1B4E">
        <w:trPr>
          <w:cantSplit/>
          <w:trHeight w:val="248"/>
        </w:trPr>
        <w:tc>
          <w:tcPr>
            <w:tcW w:w="374"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3</w:t>
            </w:r>
          </w:p>
        </w:tc>
        <w:tc>
          <w:tcPr>
            <w:tcW w:w="1154"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д.Адоева</w:t>
            </w: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12,5</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2,5</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35</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68</w:t>
            </w:r>
          </w:p>
        </w:tc>
      </w:tr>
      <w:tr w:rsidR="007F1B4E" w:rsidRPr="007F1B4E" w:rsidTr="007F1B4E">
        <w:trPr>
          <w:cantSplit/>
          <w:trHeight w:val="230"/>
        </w:trPr>
        <w:tc>
          <w:tcPr>
            <w:tcW w:w="374"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4</w:t>
            </w:r>
          </w:p>
        </w:tc>
        <w:tc>
          <w:tcPr>
            <w:tcW w:w="1154"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д.Свиридова</w:t>
            </w: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13,5</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3,5</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33</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67</w:t>
            </w:r>
          </w:p>
        </w:tc>
      </w:tr>
      <w:tr w:rsidR="007F1B4E" w:rsidRPr="007F1B4E" w:rsidTr="007F1B4E">
        <w:trPr>
          <w:cantSplit/>
          <w:trHeight w:val="230"/>
        </w:trPr>
        <w:tc>
          <w:tcPr>
            <w:tcW w:w="374"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5</w:t>
            </w:r>
          </w:p>
        </w:tc>
        <w:tc>
          <w:tcPr>
            <w:tcW w:w="1154"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д.Суходоловка</w:t>
            </w: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4,0</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5,0</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179</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503</w:t>
            </w:r>
          </w:p>
        </w:tc>
      </w:tr>
      <w:tr w:rsidR="007F1B4E" w:rsidRPr="007F1B4E" w:rsidTr="007F1B4E">
        <w:trPr>
          <w:cantSplit/>
          <w:trHeight w:val="248"/>
        </w:trPr>
        <w:tc>
          <w:tcPr>
            <w:tcW w:w="374"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6</w:t>
            </w:r>
          </w:p>
        </w:tc>
        <w:tc>
          <w:tcPr>
            <w:tcW w:w="1154"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х.Чермошной</w:t>
            </w:r>
          </w:p>
        </w:tc>
        <w:tc>
          <w:tcPr>
            <w:tcW w:w="863" w:type="pct"/>
            <w:tcBorders>
              <w:top w:val="single" w:sz="6" w:space="0" w:color="auto"/>
              <w:left w:val="single" w:sz="6" w:space="0" w:color="auto"/>
              <w:bottom w:val="single" w:sz="6" w:space="0" w:color="auto"/>
              <w:right w:val="single" w:sz="4" w:space="0" w:color="auto"/>
            </w:tcBorders>
            <w:vAlign w:val="center"/>
          </w:tcPr>
          <w:p w:rsidR="007F1B4E" w:rsidRPr="007F1B4E" w:rsidRDefault="007F1B4E" w:rsidP="007F1B4E">
            <w:pPr>
              <w:jc w:val="center"/>
              <w:rPr>
                <w:sz w:val="20"/>
                <w:szCs w:val="20"/>
              </w:rPr>
            </w:pPr>
            <w:r w:rsidRPr="007F1B4E">
              <w:rPr>
                <w:sz w:val="20"/>
                <w:szCs w:val="20"/>
              </w:rPr>
              <w:t>13,0</w:t>
            </w:r>
          </w:p>
        </w:tc>
        <w:tc>
          <w:tcPr>
            <w:tcW w:w="1303" w:type="pct"/>
            <w:tcBorders>
              <w:top w:val="single" w:sz="6" w:space="0" w:color="auto"/>
              <w:left w:val="single" w:sz="4"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5,0</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15</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12</w:t>
            </w:r>
          </w:p>
        </w:tc>
      </w:tr>
      <w:tr w:rsidR="007F1B4E" w:rsidRPr="007F1B4E" w:rsidTr="007F1B4E">
        <w:trPr>
          <w:cantSplit/>
          <w:trHeight w:val="248"/>
        </w:trPr>
        <w:tc>
          <w:tcPr>
            <w:tcW w:w="3694" w:type="pct"/>
            <w:gridSpan w:val="4"/>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Итого</w:t>
            </w:r>
          </w:p>
        </w:tc>
        <w:tc>
          <w:tcPr>
            <w:tcW w:w="625"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1727</w:t>
            </w:r>
          </w:p>
        </w:tc>
        <w:tc>
          <w:tcPr>
            <w:tcW w:w="681" w:type="pct"/>
            <w:tcBorders>
              <w:top w:val="single" w:sz="6" w:space="0" w:color="auto"/>
              <w:left w:val="single" w:sz="6" w:space="0" w:color="auto"/>
              <w:bottom w:val="single" w:sz="6" w:space="0" w:color="auto"/>
              <w:right w:val="single" w:sz="6" w:space="0" w:color="auto"/>
            </w:tcBorders>
            <w:vAlign w:val="center"/>
          </w:tcPr>
          <w:p w:rsidR="007F1B4E" w:rsidRPr="007F1B4E" w:rsidRDefault="007F1B4E" w:rsidP="007F1B4E">
            <w:pPr>
              <w:jc w:val="center"/>
              <w:rPr>
                <w:sz w:val="20"/>
                <w:szCs w:val="20"/>
              </w:rPr>
            </w:pPr>
            <w:r w:rsidRPr="007F1B4E">
              <w:rPr>
                <w:sz w:val="20"/>
                <w:szCs w:val="20"/>
              </w:rPr>
              <w:t>5038</w:t>
            </w:r>
          </w:p>
        </w:tc>
      </w:tr>
    </w:tbl>
    <w:p w:rsidR="007F1B4E" w:rsidRPr="007F1B4E" w:rsidRDefault="007F1B4E" w:rsidP="007F1B4E">
      <w:pPr>
        <w:pStyle w:val="a9"/>
        <w:suppressAutoHyphens/>
        <w:spacing w:line="240" w:lineRule="auto"/>
        <w:ind w:left="0" w:firstLine="709"/>
        <w:rPr>
          <w:rFonts w:ascii="Times New Roman" w:hAnsi="Times New Roman"/>
          <w:sz w:val="28"/>
          <w:szCs w:val="28"/>
          <w:lang w:eastAsia="ru-RU"/>
        </w:rPr>
      </w:pPr>
    </w:p>
    <w:p w:rsidR="007F1B4E" w:rsidRPr="007F1B4E" w:rsidRDefault="007F1B4E" w:rsidP="007F1B4E">
      <w:pPr>
        <w:pStyle w:val="a9"/>
        <w:suppressAutoHyphens/>
        <w:spacing w:line="240" w:lineRule="auto"/>
        <w:ind w:left="0" w:firstLine="709"/>
        <w:rPr>
          <w:rFonts w:ascii="Times New Roman" w:hAnsi="Times New Roman"/>
          <w:iCs/>
          <w:sz w:val="28"/>
          <w:szCs w:val="28"/>
        </w:rPr>
      </w:pPr>
      <w:r w:rsidRPr="007F1B4E">
        <w:rPr>
          <w:rFonts w:ascii="Times New Roman" w:hAnsi="Times New Roman"/>
          <w:sz w:val="28"/>
          <w:szCs w:val="28"/>
          <w:lang w:eastAsia="ru-RU"/>
        </w:rPr>
        <w:t>Площадь муниципального образования составляет 74,16 км</w:t>
      </w:r>
      <w:r w:rsidRPr="007F1B4E">
        <w:rPr>
          <w:rFonts w:ascii="Times New Roman" w:hAnsi="Times New Roman"/>
          <w:sz w:val="28"/>
          <w:szCs w:val="28"/>
          <w:vertAlign w:val="superscript"/>
          <w:lang w:eastAsia="ru-RU"/>
        </w:rPr>
        <w:t>2</w:t>
      </w:r>
      <w:r w:rsidRPr="007F1B4E">
        <w:rPr>
          <w:rFonts w:ascii="Times New Roman" w:hAnsi="Times New Roman"/>
          <w:sz w:val="28"/>
          <w:szCs w:val="28"/>
          <w:lang w:eastAsia="ru-RU"/>
        </w:rPr>
        <w:t xml:space="preserve"> (18% площади Октябрьского района). Численность населения на 1 января 2012 года составила 5 038 человек (</w:t>
      </w:r>
      <w:r w:rsidRPr="007F1B4E">
        <w:rPr>
          <w:rFonts w:ascii="Times New Roman" w:hAnsi="Times New Roman"/>
          <w:iCs/>
          <w:sz w:val="28"/>
          <w:szCs w:val="28"/>
        </w:rPr>
        <w:t>20,6% населения района).</w:t>
      </w:r>
      <w:r w:rsidRPr="007F1B4E">
        <w:rPr>
          <w:rFonts w:ascii="Times New Roman" w:hAnsi="Times New Roman"/>
          <w:sz w:val="28"/>
          <w:szCs w:val="28"/>
          <w:lang w:eastAsia="ru-RU"/>
        </w:rPr>
        <w:t xml:space="preserve"> </w:t>
      </w:r>
      <w:r w:rsidRPr="007F1B4E">
        <w:rPr>
          <w:rFonts w:ascii="Times New Roman" w:hAnsi="Times New Roman"/>
          <w:iCs/>
          <w:sz w:val="28"/>
          <w:szCs w:val="28"/>
        </w:rPr>
        <w:t>Плотность населения сельсовета составляет 67,9 чел/км</w:t>
      </w:r>
      <w:r w:rsidRPr="007F1B4E">
        <w:rPr>
          <w:rFonts w:ascii="Times New Roman" w:hAnsi="Times New Roman"/>
          <w:iCs/>
          <w:sz w:val="28"/>
          <w:szCs w:val="28"/>
          <w:vertAlign w:val="superscript"/>
        </w:rPr>
        <w:t>2</w:t>
      </w:r>
      <w:r w:rsidRPr="007F1B4E">
        <w:rPr>
          <w:rFonts w:ascii="Times New Roman" w:hAnsi="Times New Roman"/>
          <w:iCs/>
          <w:sz w:val="28"/>
          <w:szCs w:val="28"/>
        </w:rPr>
        <w:t xml:space="preserve"> (плотность населения Октябрьского района – 39,5 чел/км</w:t>
      </w:r>
      <w:r w:rsidRPr="007F1B4E">
        <w:rPr>
          <w:rFonts w:ascii="Times New Roman" w:hAnsi="Times New Roman"/>
          <w:iCs/>
          <w:sz w:val="28"/>
          <w:szCs w:val="28"/>
          <w:vertAlign w:val="superscript"/>
        </w:rPr>
        <w:t>2</w:t>
      </w:r>
      <w:r w:rsidRPr="007F1B4E">
        <w:rPr>
          <w:rFonts w:ascii="Times New Roman" w:hAnsi="Times New Roman"/>
          <w:iCs/>
          <w:sz w:val="28"/>
          <w:szCs w:val="28"/>
        </w:rPr>
        <w:t>).</w:t>
      </w:r>
    </w:p>
    <w:p w:rsidR="007F1B4E" w:rsidRPr="007F1B4E" w:rsidRDefault="007F1B4E" w:rsidP="007F1B4E">
      <w:pPr>
        <w:pStyle w:val="a9"/>
        <w:suppressAutoHyphens/>
        <w:spacing w:line="240" w:lineRule="auto"/>
        <w:ind w:left="0" w:firstLine="709"/>
        <w:rPr>
          <w:rFonts w:ascii="Times New Roman" w:hAnsi="Times New Roman"/>
          <w:sz w:val="28"/>
          <w:szCs w:val="28"/>
          <w:lang w:eastAsia="ru-RU"/>
        </w:rPr>
      </w:pPr>
      <w:r w:rsidRPr="007F1B4E">
        <w:rPr>
          <w:rFonts w:ascii="Times New Roman" w:hAnsi="Times New Roman"/>
          <w:sz w:val="28"/>
          <w:szCs w:val="28"/>
          <w:lang w:eastAsia="ru-RU"/>
        </w:rPr>
        <w:t xml:space="preserve">Сельсовет имеет выгодное транспортно-географическое положение. По территории проходят три автомобильные дороги  регионального значения «Дьяконово – Суджа – граница с Украиной», «Курск – Льгов – Рыльск – граница с </w:t>
      </w:r>
      <w:r w:rsidRPr="007F1B4E">
        <w:rPr>
          <w:rFonts w:ascii="Times New Roman" w:hAnsi="Times New Roman"/>
          <w:sz w:val="28"/>
          <w:szCs w:val="28"/>
          <w:lang w:eastAsia="ru-RU"/>
        </w:rPr>
        <w:lastRenderedPageBreak/>
        <w:t>Украиной» и «Крым» – Иванино», а так же железная дорога «Курск – Льгов – граница с Украиной». Ближайшая железнодорожная станция Дьяконово, находится на расстоянии 10,5 км.</w:t>
      </w:r>
    </w:p>
    <w:p w:rsidR="00046D2B" w:rsidRPr="007F1B4E" w:rsidRDefault="00046D2B" w:rsidP="007F1B4E">
      <w:pPr>
        <w:pStyle w:val="Default"/>
        <w:spacing w:before="120" w:after="120"/>
        <w:ind w:right="-568"/>
        <w:jc w:val="both"/>
        <w:rPr>
          <w:b/>
          <w:color w:val="auto"/>
        </w:rPr>
      </w:pPr>
    </w:p>
    <w:p w:rsidR="00CB154F" w:rsidRPr="007F1B4E" w:rsidRDefault="00CB154F" w:rsidP="007F1B4E">
      <w:pPr>
        <w:pStyle w:val="Default"/>
        <w:spacing w:before="120" w:after="120"/>
        <w:ind w:right="-568" w:firstLine="709"/>
        <w:jc w:val="center"/>
        <w:rPr>
          <w:b/>
          <w:color w:val="auto"/>
          <w:sz w:val="28"/>
          <w:szCs w:val="28"/>
        </w:rPr>
      </w:pPr>
      <w:r w:rsidRPr="007F1B4E">
        <w:rPr>
          <w:b/>
          <w:color w:val="auto"/>
          <w:sz w:val="28"/>
          <w:szCs w:val="28"/>
        </w:rPr>
        <w:t>Природно-климатические условия</w:t>
      </w:r>
    </w:p>
    <w:p w:rsidR="00CB154F" w:rsidRPr="007F1B4E" w:rsidRDefault="00CB154F" w:rsidP="005E4BC2">
      <w:pPr>
        <w:spacing w:line="360" w:lineRule="auto"/>
        <w:ind w:right="-568" w:firstLine="709"/>
        <w:jc w:val="both"/>
        <w:rPr>
          <w:sz w:val="28"/>
          <w:szCs w:val="28"/>
        </w:rPr>
      </w:pPr>
    </w:p>
    <w:p w:rsidR="007F1B4E" w:rsidRPr="007F1B4E" w:rsidRDefault="007F1B4E" w:rsidP="007F1B4E">
      <w:pPr>
        <w:pStyle w:val="a9"/>
        <w:suppressAutoHyphens/>
        <w:spacing w:line="240" w:lineRule="auto"/>
        <w:ind w:left="0" w:firstLine="709"/>
        <w:rPr>
          <w:rFonts w:ascii="Times New Roman" w:hAnsi="Times New Roman"/>
          <w:sz w:val="28"/>
          <w:szCs w:val="28"/>
        </w:rPr>
      </w:pPr>
      <w:r w:rsidRPr="007F1B4E">
        <w:rPr>
          <w:rFonts w:ascii="Times New Roman" w:hAnsi="Times New Roman"/>
          <w:sz w:val="28"/>
          <w:szCs w:val="28"/>
          <w:lang w:eastAsia="ru-RU"/>
        </w:rPr>
        <w:t xml:space="preserve">Дьяконовский сельсовет расположен в зоне умеренно-континентального климата (подрайон </w:t>
      </w:r>
      <w:r w:rsidRPr="007F1B4E">
        <w:rPr>
          <w:rFonts w:ascii="Times New Roman" w:hAnsi="Times New Roman"/>
          <w:sz w:val="28"/>
          <w:szCs w:val="28"/>
          <w:lang w:val="en-US" w:eastAsia="ru-RU"/>
        </w:rPr>
        <w:t>II</w:t>
      </w:r>
      <w:r w:rsidRPr="007F1B4E">
        <w:rPr>
          <w:rFonts w:ascii="Times New Roman" w:hAnsi="Times New Roman"/>
          <w:sz w:val="28"/>
          <w:szCs w:val="28"/>
          <w:lang w:eastAsia="ru-RU"/>
        </w:rPr>
        <w:t xml:space="preserve">В) </w:t>
      </w:r>
      <w:r w:rsidRPr="007F1B4E">
        <w:rPr>
          <w:rFonts w:ascii="Times New Roman" w:hAnsi="Times New Roman"/>
          <w:sz w:val="28"/>
          <w:szCs w:val="28"/>
        </w:rPr>
        <w:t xml:space="preserve">с четко выраженными сезонами года, характеризуется продолжительным теплым летом, умеренно холодной зимой с устойчивым снежным покровом и хорошо выраженными, но менее длительными переходными периодами – весной и осенью. </w:t>
      </w:r>
    </w:p>
    <w:p w:rsidR="007F1B4E" w:rsidRPr="007F1B4E" w:rsidRDefault="007F1B4E" w:rsidP="007F1B4E">
      <w:pPr>
        <w:pStyle w:val="a9"/>
        <w:suppressAutoHyphens/>
        <w:spacing w:line="240" w:lineRule="auto"/>
        <w:ind w:left="0" w:firstLine="709"/>
        <w:rPr>
          <w:rFonts w:ascii="Times New Roman" w:hAnsi="Times New Roman"/>
          <w:sz w:val="28"/>
          <w:szCs w:val="28"/>
          <w:lang w:eastAsia="ru-RU"/>
        </w:rPr>
      </w:pPr>
      <w:r w:rsidRPr="007F1B4E">
        <w:rPr>
          <w:rFonts w:ascii="Times New Roman" w:hAnsi="Times New Roman"/>
          <w:sz w:val="28"/>
          <w:szCs w:val="28"/>
          <w:lang w:eastAsia="ru-RU"/>
        </w:rPr>
        <w:t>Среднегодовая температура воздуха составляет +5,5</w:t>
      </w:r>
      <w:r w:rsidRPr="007F1B4E">
        <w:rPr>
          <w:rFonts w:ascii="Times New Roman" w:hAnsi="Times New Roman"/>
          <w:sz w:val="28"/>
          <w:szCs w:val="28"/>
          <w:vertAlign w:val="superscript"/>
          <w:lang w:eastAsia="ru-RU"/>
        </w:rPr>
        <w:t>0</w:t>
      </w:r>
      <w:r w:rsidRPr="007F1B4E">
        <w:rPr>
          <w:rFonts w:ascii="Times New Roman" w:hAnsi="Times New Roman"/>
          <w:sz w:val="28"/>
          <w:szCs w:val="28"/>
          <w:lang w:eastAsia="ru-RU"/>
        </w:rPr>
        <w:t xml:space="preserve">С, минимальная </w:t>
      </w:r>
      <w:r w:rsidRPr="007F1B4E">
        <w:rPr>
          <w:rFonts w:ascii="Times New Roman" w:hAnsi="Times New Roman"/>
          <w:spacing w:val="4"/>
          <w:sz w:val="28"/>
          <w:szCs w:val="28"/>
        </w:rPr>
        <w:t>–</w:t>
      </w:r>
      <w:r w:rsidRPr="007F1B4E">
        <w:rPr>
          <w:rFonts w:ascii="Times New Roman" w:hAnsi="Times New Roman"/>
          <w:sz w:val="28"/>
          <w:szCs w:val="28"/>
          <w:lang w:eastAsia="ru-RU"/>
        </w:rPr>
        <w:t>38</w:t>
      </w:r>
      <w:r w:rsidRPr="007F1B4E">
        <w:rPr>
          <w:rFonts w:ascii="Times New Roman" w:hAnsi="Times New Roman"/>
          <w:sz w:val="28"/>
          <w:szCs w:val="28"/>
          <w:vertAlign w:val="superscript"/>
          <w:lang w:eastAsia="ru-RU"/>
        </w:rPr>
        <w:t>0</w:t>
      </w:r>
      <w:r w:rsidRPr="007F1B4E">
        <w:rPr>
          <w:rFonts w:ascii="Times New Roman" w:hAnsi="Times New Roman"/>
          <w:sz w:val="28"/>
          <w:szCs w:val="28"/>
          <w:lang w:eastAsia="ru-RU"/>
        </w:rPr>
        <w:t>С, максимальная +37</w:t>
      </w:r>
      <w:r w:rsidRPr="007F1B4E">
        <w:rPr>
          <w:rFonts w:ascii="Times New Roman" w:hAnsi="Times New Roman"/>
          <w:sz w:val="28"/>
          <w:szCs w:val="28"/>
          <w:vertAlign w:val="superscript"/>
          <w:lang w:eastAsia="ru-RU"/>
        </w:rPr>
        <w:t>0</w:t>
      </w:r>
      <w:r w:rsidRPr="007F1B4E">
        <w:rPr>
          <w:rFonts w:ascii="Times New Roman" w:hAnsi="Times New Roman"/>
          <w:sz w:val="28"/>
          <w:szCs w:val="28"/>
          <w:lang w:eastAsia="ru-RU"/>
        </w:rPr>
        <w:t xml:space="preserve">С. </w:t>
      </w:r>
    </w:p>
    <w:p w:rsidR="00CE44B0" w:rsidRDefault="00CE44B0" w:rsidP="007F1B4E">
      <w:pPr>
        <w:pStyle w:val="a9"/>
        <w:keepNext/>
        <w:keepLines/>
        <w:suppressAutoHyphens/>
        <w:ind w:left="0"/>
        <w:rPr>
          <w:rFonts w:ascii="Times New Roman" w:hAnsi="Times New Roman"/>
          <w:b/>
          <w:sz w:val="28"/>
          <w:szCs w:val="28"/>
        </w:rPr>
      </w:pPr>
    </w:p>
    <w:p w:rsidR="007F1B4E" w:rsidRPr="007F1B4E" w:rsidRDefault="007F1B4E" w:rsidP="007F1B4E">
      <w:pPr>
        <w:pStyle w:val="a9"/>
        <w:keepNext/>
        <w:keepLines/>
        <w:suppressAutoHyphens/>
        <w:ind w:left="0"/>
        <w:rPr>
          <w:rFonts w:ascii="Times New Roman" w:hAnsi="Times New Roman"/>
          <w:b/>
          <w:sz w:val="28"/>
          <w:szCs w:val="28"/>
        </w:rPr>
      </w:pPr>
      <w:r w:rsidRPr="007F1B4E">
        <w:rPr>
          <w:rFonts w:ascii="Times New Roman" w:hAnsi="Times New Roman"/>
          <w:b/>
          <w:sz w:val="28"/>
          <w:szCs w:val="28"/>
        </w:rPr>
        <w:t>Таблица</w:t>
      </w:r>
      <w:r>
        <w:rPr>
          <w:b/>
          <w:sz w:val="28"/>
          <w:szCs w:val="28"/>
        </w:rPr>
        <w:t>.</w:t>
      </w:r>
      <w:r w:rsidRPr="007F1B4E">
        <w:rPr>
          <w:rFonts w:ascii="Times New Roman" w:hAnsi="Times New Roman"/>
          <w:b/>
          <w:sz w:val="28"/>
          <w:szCs w:val="28"/>
        </w:rPr>
        <w:t xml:space="preserve"> Средняя месячная и годовая температура (</w:t>
      </w:r>
      <w:r w:rsidRPr="007F1B4E">
        <w:rPr>
          <w:rFonts w:ascii="Times New Roman" w:hAnsi="Times New Roman"/>
          <w:b/>
          <w:sz w:val="28"/>
          <w:szCs w:val="28"/>
          <w:vertAlign w:val="superscript"/>
        </w:rPr>
        <w:t>0</w:t>
      </w:r>
      <w:r w:rsidRPr="007F1B4E">
        <w:rPr>
          <w:rFonts w:ascii="Times New Roman" w:hAnsi="Times New Roman"/>
          <w:b/>
          <w:sz w:val="28"/>
          <w:szCs w:val="28"/>
        </w:rPr>
        <w:t>С)</w:t>
      </w:r>
    </w:p>
    <w:tbl>
      <w:tblPr>
        <w:tblStyle w:val="a5"/>
        <w:tblW w:w="4887" w:type="pct"/>
        <w:tblInd w:w="108" w:type="dxa"/>
        <w:tblLook w:val="0000"/>
      </w:tblPr>
      <w:tblGrid>
        <w:gridCol w:w="1698"/>
        <w:gridCol w:w="995"/>
        <w:gridCol w:w="995"/>
        <w:gridCol w:w="994"/>
        <w:gridCol w:w="994"/>
        <w:gridCol w:w="994"/>
        <w:gridCol w:w="994"/>
        <w:gridCol w:w="994"/>
        <w:gridCol w:w="994"/>
        <w:gridCol w:w="994"/>
        <w:gridCol w:w="994"/>
        <w:gridCol w:w="994"/>
        <w:gridCol w:w="994"/>
        <w:gridCol w:w="824"/>
      </w:tblGrid>
      <w:tr w:rsidR="007F1B4E" w:rsidRPr="007F1B4E" w:rsidTr="007F1B4E">
        <w:trPr>
          <w:trHeight w:val="299"/>
        </w:trPr>
        <w:tc>
          <w:tcPr>
            <w:tcW w:w="587" w:type="pct"/>
            <w:vAlign w:val="center"/>
          </w:tcPr>
          <w:p w:rsidR="007F1B4E" w:rsidRPr="007F1B4E" w:rsidRDefault="007F1B4E" w:rsidP="007F1B4E">
            <w:pPr>
              <w:keepNext/>
              <w:keepLines/>
              <w:jc w:val="center"/>
              <w:rPr>
                <w:b/>
                <w:sz w:val="20"/>
                <w:szCs w:val="20"/>
              </w:rPr>
            </w:pPr>
            <w:r w:rsidRPr="007F1B4E">
              <w:rPr>
                <w:b/>
                <w:sz w:val="20"/>
                <w:szCs w:val="20"/>
              </w:rPr>
              <w:t>Месяц</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II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III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IV</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V</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VI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VII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VIII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IX</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X</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XI</w:t>
            </w:r>
          </w:p>
        </w:tc>
        <w:tc>
          <w:tcPr>
            <w:tcW w:w="344" w:type="pct"/>
            <w:vAlign w:val="center"/>
          </w:tcPr>
          <w:p w:rsidR="007F1B4E" w:rsidRPr="007F1B4E" w:rsidRDefault="007F1B4E" w:rsidP="007F1B4E">
            <w:pPr>
              <w:keepNext/>
              <w:keepLines/>
              <w:jc w:val="center"/>
              <w:rPr>
                <w:b/>
                <w:sz w:val="20"/>
                <w:szCs w:val="20"/>
              </w:rPr>
            </w:pPr>
            <w:r w:rsidRPr="007F1B4E">
              <w:rPr>
                <w:b/>
                <w:sz w:val="20"/>
                <w:szCs w:val="20"/>
              </w:rPr>
              <w:t>XII</w:t>
            </w:r>
          </w:p>
        </w:tc>
        <w:tc>
          <w:tcPr>
            <w:tcW w:w="285" w:type="pct"/>
            <w:vAlign w:val="center"/>
          </w:tcPr>
          <w:p w:rsidR="007F1B4E" w:rsidRPr="007F1B4E" w:rsidRDefault="007F1B4E" w:rsidP="007F1B4E">
            <w:pPr>
              <w:keepNext/>
              <w:keepLines/>
              <w:jc w:val="center"/>
              <w:rPr>
                <w:b/>
                <w:sz w:val="20"/>
                <w:szCs w:val="20"/>
              </w:rPr>
            </w:pPr>
            <w:r w:rsidRPr="007F1B4E">
              <w:rPr>
                <w:b/>
                <w:sz w:val="20"/>
                <w:szCs w:val="20"/>
              </w:rPr>
              <w:t>год</w:t>
            </w:r>
          </w:p>
        </w:tc>
      </w:tr>
      <w:tr w:rsidR="007F1B4E" w:rsidRPr="007F1B4E" w:rsidTr="007F1B4E">
        <w:tc>
          <w:tcPr>
            <w:tcW w:w="587" w:type="pct"/>
            <w:vAlign w:val="center"/>
          </w:tcPr>
          <w:p w:rsidR="007F1B4E" w:rsidRPr="007F1B4E" w:rsidRDefault="007F1B4E" w:rsidP="007F1B4E">
            <w:pPr>
              <w:keepNext/>
              <w:keepLines/>
              <w:jc w:val="center"/>
              <w:rPr>
                <w:sz w:val="20"/>
                <w:szCs w:val="20"/>
              </w:rPr>
            </w:pPr>
          </w:p>
        </w:tc>
        <w:tc>
          <w:tcPr>
            <w:tcW w:w="344" w:type="pct"/>
            <w:vAlign w:val="center"/>
          </w:tcPr>
          <w:p w:rsidR="007F1B4E" w:rsidRPr="007F1B4E" w:rsidRDefault="007F1B4E" w:rsidP="007F1B4E">
            <w:pPr>
              <w:keepNext/>
              <w:keepLines/>
              <w:jc w:val="center"/>
              <w:rPr>
                <w:sz w:val="20"/>
                <w:szCs w:val="20"/>
              </w:rPr>
            </w:pPr>
            <w:r w:rsidRPr="007F1B4E">
              <w:rPr>
                <w:sz w:val="20"/>
                <w:szCs w:val="20"/>
              </w:rPr>
              <w:t>-9,3</w:t>
            </w:r>
          </w:p>
        </w:tc>
        <w:tc>
          <w:tcPr>
            <w:tcW w:w="344" w:type="pct"/>
            <w:vAlign w:val="center"/>
          </w:tcPr>
          <w:p w:rsidR="007F1B4E" w:rsidRPr="007F1B4E" w:rsidRDefault="007F1B4E" w:rsidP="007F1B4E">
            <w:pPr>
              <w:keepNext/>
              <w:keepLines/>
              <w:jc w:val="center"/>
              <w:rPr>
                <w:sz w:val="20"/>
                <w:szCs w:val="20"/>
              </w:rPr>
            </w:pPr>
            <w:r w:rsidRPr="007F1B4E">
              <w:rPr>
                <w:sz w:val="20"/>
                <w:szCs w:val="20"/>
              </w:rPr>
              <w:t>-7,8</w:t>
            </w:r>
          </w:p>
        </w:tc>
        <w:tc>
          <w:tcPr>
            <w:tcW w:w="344" w:type="pct"/>
            <w:vAlign w:val="center"/>
          </w:tcPr>
          <w:p w:rsidR="007F1B4E" w:rsidRPr="007F1B4E" w:rsidRDefault="007F1B4E" w:rsidP="007F1B4E">
            <w:pPr>
              <w:keepNext/>
              <w:keepLines/>
              <w:jc w:val="center"/>
              <w:rPr>
                <w:sz w:val="20"/>
                <w:szCs w:val="20"/>
              </w:rPr>
            </w:pPr>
            <w:r w:rsidRPr="007F1B4E">
              <w:rPr>
                <w:sz w:val="20"/>
                <w:szCs w:val="20"/>
              </w:rPr>
              <w:t>-3</w:t>
            </w:r>
          </w:p>
        </w:tc>
        <w:tc>
          <w:tcPr>
            <w:tcW w:w="344" w:type="pct"/>
            <w:vAlign w:val="center"/>
          </w:tcPr>
          <w:p w:rsidR="007F1B4E" w:rsidRPr="007F1B4E" w:rsidRDefault="007F1B4E" w:rsidP="007F1B4E">
            <w:pPr>
              <w:keepNext/>
              <w:keepLines/>
              <w:jc w:val="center"/>
              <w:rPr>
                <w:sz w:val="20"/>
                <w:szCs w:val="20"/>
              </w:rPr>
            </w:pPr>
            <w:r w:rsidRPr="007F1B4E">
              <w:rPr>
                <w:sz w:val="20"/>
                <w:szCs w:val="20"/>
              </w:rPr>
              <w:t>6,6</w:t>
            </w:r>
          </w:p>
        </w:tc>
        <w:tc>
          <w:tcPr>
            <w:tcW w:w="344" w:type="pct"/>
            <w:vAlign w:val="center"/>
          </w:tcPr>
          <w:p w:rsidR="007F1B4E" w:rsidRPr="007F1B4E" w:rsidRDefault="007F1B4E" w:rsidP="007F1B4E">
            <w:pPr>
              <w:keepNext/>
              <w:keepLines/>
              <w:jc w:val="center"/>
              <w:rPr>
                <w:sz w:val="20"/>
                <w:szCs w:val="20"/>
              </w:rPr>
            </w:pPr>
            <w:r w:rsidRPr="007F1B4E">
              <w:rPr>
                <w:sz w:val="20"/>
                <w:szCs w:val="20"/>
              </w:rPr>
              <w:t>13,9</w:t>
            </w:r>
          </w:p>
        </w:tc>
        <w:tc>
          <w:tcPr>
            <w:tcW w:w="344" w:type="pct"/>
            <w:vAlign w:val="center"/>
          </w:tcPr>
          <w:p w:rsidR="007F1B4E" w:rsidRPr="007F1B4E" w:rsidRDefault="007F1B4E" w:rsidP="007F1B4E">
            <w:pPr>
              <w:keepNext/>
              <w:keepLines/>
              <w:jc w:val="center"/>
              <w:rPr>
                <w:sz w:val="20"/>
                <w:szCs w:val="20"/>
              </w:rPr>
            </w:pPr>
            <w:r w:rsidRPr="007F1B4E">
              <w:rPr>
                <w:sz w:val="20"/>
                <w:szCs w:val="20"/>
              </w:rPr>
              <w:t>17,2</w:t>
            </w:r>
          </w:p>
        </w:tc>
        <w:tc>
          <w:tcPr>
            <w:tcW w:w="344" w:type="pct"/>
            <w:vAlign w:val="center"/>
          </w:tcPr>
          <w:p w:rsidR="007F1B4E" w:rsidRPr="007F1B4E" w:rsidRDefault="007F1B4E" w:rsidP="007F1B4E">
            <w:pPr>
              <w:keepNext/>
              <w:keepLines/>
              <w:jc w:val="center"/>
              <w:rPr>
                <w:sz w:val="20"/>
                <w:szCs w:val="20"/>
              </w:rPr>
            </w:pPr>
            <w:r w:rsidRPr="007F1B4E">
              <w:rPr>
                <w:sz w:val="20"/>
                <w:szCs w:val="20"/>
              </w:rPr>
              <w:t>18,7</w:t>
            </w:r>
          </w:p>
        </w:tc>
        <w:tc>
          <w:tcPr>
            <w:tcW w:w="344" w:type="pct"/>
            <w:vAlign w:val="center"/>
          </w:tcPr>
          <w:p w:rsidR="007F1B4E" w:rsidRPr="007F1B4E" w:rsidRDefault="007F1B4E" w:rsidP="007F1B4E">
            <w:pPr>
              <w:keepNext/>
              <w:keepLines/>
              <w:jc w:val="center"/>
              <w:rPr>
                <w:sz w:val="20"/>
                <w:szCs w:val="20"/>
              </w:rPr>
            </w:pPr>
            <w:r w:rsidRPr="007F1B4E">
              <w:rPr>
                <w:sz w:val="20"/>
                <w:szCs w:val="20"/>
              </w:rPr>
              <w:t>17,6</w:t>
            </w:r>
          </w:p>
        </w:tc>
        <w:tc>
          <w:tcPr>
            <w:tcW w:w="344" w:type="pct"/>
            <w:vAlign w:val="center"/>
          </w:tcPr>
          <w:p w:rsidR="007F1B4E" w:rsidRPr="007F1B4E" w:rsidRDefault="007F1B4E" w:rsidP="007F1B4E">
            <w:pPr>
              <w:keepNext/>
              <w:keepLines/>
              <w:jc w:val="center"/>
              <w:rPr>
                <w:sz w:val="20"/>
                <w:szCs w:val="20"/>
              </w:rPr>
            </w:pPr>
            <w:r w:rsidRPr="007F1B4E">
              <w:rPr>
                <w:sz w:val="20"/>
                <w:szCs w:val="20"/>
              </w:rPr>
              <w:t>12,2</w:t>
            </w:r>
          </w:p>
        </w:tc>
        <w:tc>
          <w:tcPr>
            <w:tcW w:w="344" w:type="pct"/>
            <w:vAlign w:val="center"/>
          </w:tcPr>
          <w:p w:rsidR="007F1B4E" w:rsidRPr="007F1B4E" w:rsidRDefault="007F1B4E" w:rsidP="007F1B4E">
            <w:pPr>
              <w:keepNext/>
              <w:keepLines/>
              <w:jc w:val="center"/>
              <w:rPr>
                <w:sz w:val="20"/>
                <w:szCs w:val="20"/>
              </w:rPr>
            </w:pPr>
            <w:r w:rsidRPr="007F1B4E">
              <w:rPr>
                <w:sz w:val="20"/>
                <w:szCs w:val="20"/>
              </w:rPr>
              <w:t>5,6</w:t>
            </w:r>
          </w:p>
        </w:tc>
        <w:tc>
          <w:tcPr>
            <w:tcW w:w="344" w:type="pct"/>
            <w:vAlign w:val="center"/>
          </w:tcPr>
          <w:p w:rsidR="007F1B4E" w:rsidRPr="007F1B4E" w:rsidRDefault="007F1B4E" w:rsidP="007F1B4E">
            <w:pPr>
              <w:keepNext/>
              <w:keepLines/>
              <w:jc w:val="center"/>
              <w:rPr>
                <w:sz w:val="20"/>
                <w:szCs w:val="20"/>
              </w:rPr>
            </w:pPr>
            <w:r w:rsidRPr="007F1B4E">
              <w:rPr>
                <w:sz w:val="20"/>
                <w:szCs w:val="20"/>
              </w:rPr>
              <w:t>-0,4</w:t>
            </w:r>
          </w:p>
        </w:tc>
        <w:tc>
          <w:tcPr>
            <w:tcW w:w="344" w:type="pct"/>
            <w:vAlign w:val="center"/>
          </w:tcPr>
          <w:p w:rsidR="007F1B4E" w:rsidRPr="007F1B4E" w:rsidRDefault="007F1B4E" w:rsidP="007F1B4E">
            <w:pPr>
              <w:keepNext/>
              <w:keepLines/>
              <w:jc w:val="center"/>
              <w:rPr>
                <w:sz w:val="20"/>
                <w:szCs w:val="20"/>
              </w:rPr>
            </w:pPr>
            <w:r w:rsidRPr="007F1B4E">
              <w:rPr>
                <w:sz w:val="20"/>
                <w:szCs w:val="20"/>
              </w:rPr>
              <w:t>-5,2</w:t>
            </w:r>
          </w:p>
        </w:tc>
        <w:tc>
          <w:tcPr>
            <w:tcW w:w="285" w:type="pct"/>
            <w:vAlign w:val="center"/>
          </w:tcPr>
          <w:p w:rsidR="007F1B4E" w:rsidRPr="007F1B4E" w:rsidRDefault="007F1B4E" w:rsidP="007F1B4E">
            <w:pPr>
              <w:keepNext/>
              <w:keepLines/>
              <w:jc w:val="center"/>
              <w:rPr>
                <w:sz w:val="20"/>
                <w:szCs w:val="20"/>
              </w:rPr>
            </w:pPr>
            <w:r w:rsidRPr="007F1B4E">
              <w:rPr>
                <w:sz w:val="20"/>
                <w:szCs w:val="20"/>
              </w:rPr>
              <w:t>5,5</w:t>
            </w:r>
          </w:p>
        </w:tc>
      </w:tr>
    </w:tbl>
    <w:p w:rsidR="007F1B4E" w:rsidRDefault="007F1B4E" w:rsidP="007F1B4E">
      <w:pPr>
        <w:pStyle w:val="a9"/>
        <w:suppressAutoHyphens/>
        <w:spacing w:line="240" w:lineRule="auto"/>
        <w:ind w:left="0" w:firstLine="709"/>
        <w:rPr>
          <w:rFonts w:ascii="Times New Roman" w:hAnsi="Times New Roman"/>
          <w:sz w:val="28"/>
          <w:szCs w:val="28"/>
          <w:lang w:eastAsia="ru-RU"/>
        </w:rPr>
      </w:pPr>
    </w:p>
    <w:p w:rsidR="007F1B4E" w:rsidRPr="007F1B4E" w:rsidRDefault="007F1B4E" w:rsidP="007F1B4E">
      <w:pPr>
        <w:pStyle w:val="a9"/>
        <w:suppressAutoHyphens/>
        <w:spacing w:line="240" w:lineRule="auto"/>
        <w:ind w:left="0" w:firstLine="709"/>
        <w:rPr>
          <w:rFonts w:ascii="Times New Roman" w:hAnsi="Times New Roman"/>
          <w:sz w:val="28"/>
          <w:szCs w:val="28"/>
          <w:lang w:eastAsia="ru-RU"/>
        </w:rPr>
      </w:pPr>
      <w:r w:rsidRPr="007F1B4E">
        <w:rPr>
          <w:rFonts w:ascii="Times New Roman" w:hAnsi="Times New Roman"/>
          <w:sz w:val="28"/>
          <w:szCs w:val="28"/>
          <w:lang w:eastAsia="ru-RU"/>
        </w:rPr>
        <w:t xml:space="preserve">Период с положительной среднесуточной температурой воздуха 220-235 дней. Длительность безморозного периода в воздухе в среднем составляет 150-160 дней. </w:t>
      </w:r>
    </w:p>
    <w:p w:rsidR="007F1B4E" w:rsidRPr="007F1B4E" w:rsidRDefault="007F1B4E" w:rsidP="007F1B4E">
      <w:pPr>
        <w:pStyle w:val="a9"/>
        <w:suppressAutoHyphens/>
        <w:spacing w:line="240" w:lineRule="auto"/>
        <w:ind w:left="0" w:firstLine="709"/>
        <w:rPr>
          <w:rFonts w:ascii="Times New Roman" w:hAnsi="Times New Roman"/>
          <w:sz w:val="28"/>
          <w:szCs w:val="28"/>
        </w:rPr>
      </w:pPr>
      <w:r w:rsidRPr="007F1B4E">
        <w:rPr>
          <w:rFonts w:ascii="Times New Roman" w:hAnsi="Times New Roman"/>
          <w:sz w:val="28"/>
          <w:szCs w:val="28"/>
          <w:lang w:eastAsia="ru-RU"/>
        </w:rPr>
        <w:t>Снежный покров лежит в среднем 3,5-4 месяца. К концу зимы высота снежного покрова на открытых местах в среднем составляет около 30 см, запасы воды в снеге составляют</w:t>
      </w:r>
      <w:r w:rsidRPr="007F1B4E">
        <w:rPr>
          <w:rFonts w:ascii="Times New Roman" w:hAnsi="Times New Roman"/>
          <w:sz w:val="28"/>
          <w:szCs w:val="28"/>
        </w:rPr>
        <w:t xml:space="preserve"> обычно от 50 см до 100 мм. Сроки начала весеннего снеготаяния на территории области приходятся в среднем на вторую- третью декаду марта.</w:t>
      </w:r>
    </w:p>
    <w:p w:rsidR="007F1B4E" w:rsidRPr="007F1B4E" w:rsidRDefault="007F1B4E" w:rsidP="007F1B4E">
      <w:pPr>
        <w:pStyle w:val="a9"/>
        <w:suppressAutoHyphens/>
        <w:spacing w:line="240" w:lineRule="auto"/>
        <w:ind w:left="0" w:firstLine="709"/>
        <w:rPr>
          <w:rFonts w:ascii="Times New Roman" w:hAnsi="Times New Roman"/>
          <w:sz w:val="28"/>
          <w:szCs w:val="28"/>
        </w:rPr>
      </w:pPr>
      <w:r w:rsidRPr="007F1B4E">
        <w:rPr>
          <w:rFonts w:ascii="Times New Roman" w:hAnsi="Times New Roman"/>
          <w:sz w:val="28"/>
          <w:szCs w:val="28"/>
        </w:rPr>
        <w:t>Среднегодовое количество осадков составляет 587 мм, максимальное в июле – 73 мм.</w:t>
      </w:r>
    </w:p>
    <w:p w:rsidR="007F1B4E" w:rsidRPr="007F1B4E" w:rsidRDefault="007F1B4E" w:rsidP="007F1B4E">
      <w:pPr>
        <w:pStyle w:val="a9"/>
        <w:suppressAutoHyphens/>
        <w:spacing w:line="240" w:lineRule="auto"/>
        <w:ind w:left="0" w:firstLine="709"/>
        <w:rPr>
          <w:rFonts w:ascii="Times New Roman" w:hAnsi="Times New Roman"/>
          <w:sz w:val="28"/>
          <w:szCs w:val="28"/>
          <w:lang w:eastAsia="ru-RU"/>
        </w:rPr>
      </w:pPr>
      <w:r w:rsidRPr="007F1B4E">
        <w:rPr>
          <w:rFonts w:ascii="Times New Roman" w:hAnsi="Times New Roman"/>
          <w:sz w:val="28"/>
          <w:szCs w:val="28"/>
          <w:lang w:eastAsia="ru-RU"/>
        </w:rPr>
        <w:t>Господствующая роза ветров – летом «юго-запад», зимой – «северо-восток».</w:t>
      </w:r>
    </w:p>
    <w:p w:rsidR="007F1B4E" w:rsidRPr="007F1B4E" w:rsidRDefault="007F1B4E" w:rsidP="007F1B4E">
      <w:pPr>
        <w:ind w:firstLine="709"/>
        <w:rPr>
          <w:b/>
          <w:sz w:val="28"/>
          <w:szCs w:val="28"/>
        </w:rPr>
      </w:pPr>
    </w:p>
    <w:p w:rsidR="00CE44B0" w:rsidRDefault="00CE44B0" w:rsidP="007F1B4E">
      <w:pPr>
        <w:rPr>
          <w:b/>
          <w:sz w:val="28"/>
          <w:szCs w:val="28"/>
        </w:rPr>
      </w:pPr>
    </w:p>
    <w:p w:rsidR="00CE44B0" w:rsidRDefault="00CE44B0" w:rsidP="007F1B4E">
      <w:pPr>
        <w:rPr>
          <w:b/>
          <w:sz w:val="28"/>
          <w:szCs w:val="28"/>
        </w:rPr>
      </w:pPr>
    </w:p>
    <w:p w:rsidR="007F1B4E" w:rsidRPr="007F1B4E" w:rsidRDefault="007F1B4E" w:rsidP="007F1B4E">
      <w:pPr>
        <w:rPr>
          <w:b/>
          <w:sz w:val="28"/>
          <w:szCs w:val="28"/>
        </w:rPr>
      </w:pPr>
      <w:r w:rsidRPr="007F1B4E">
        <w:rPr>
          <w:b/>
          <w:sz w:val="28"/>
          <w:szCs w:val="28"/>
        </w:rPr>
        <w:lastRenderedPageBreak/>
        <w:t>Таблица</w:t>
      </w:r>
      <w:r>
        <w:rPr>
          <w:b/>
          <w:sz w:val="28"/>
          <w:szCs w:val="28"/>
        </w:rPr>
        <w:t>.</w:t>
      </w:r>
      <w:r w:rsidRPr="007F1B4E">
        <w:rPr>
          <w:b/>
          <w:sz w:val="28"/>
          <w:szCs w:val="28"/>
        </w:rPr>
        <w:t xml:space="preserve"> Повторяемость (%) направлений ветра и штилей по месяцам и за год</w:t>
      </w:r>
    </w:p>
    <w:tbl>
      <w:tblPr>
        <w:tblStyle w:val="a5"/>
        <w:tblW w:w="4887" w:type="pct"/>
        <w:tblInd w:w="108" w:type="dxa"/>
        <w:tblLook w:val="0000"/>
      </w:tblPr>
      <w:tblGrid>
        <w:gridCol w:w="768"/>
        <w:gridCol w:w="933"/>
        <w:gridCol w:w="934"/>
        <w:gridCol w:w="960"/>
        <w:gridCol w:w="934"/>
        <w:gridCol w:w="960"/>
        <w:gridCol w:w="1124"/>
        <w:gridCol w:w="1286"/>
        <w:gridCol w:w="960"/>
        <w:gridCol w:w="934"/>
        <w:gridCol w:w="960"/>
        <w:gridCol w:w="1124"/>
        <w:gridCol w:w="1286"/>
        <w:gridCol w:w="1289"/>
      </w:tblGrid>
      <w:tr w:rsidR="007F1B4E" w:rsidRPr="007F1B4E" w:rsidTr="007F1B4E">
        <w:trPr>
          <w:trHeight w:val="225"/>
        </w:trPr>
        <w:tc>
          <w:tcPr>
            <w:tcW w:w="266" w:type="pct"/>
            <w:noWrap/>
            <w:vAlign w:val="center"/>
          </w:tcPr>
          <w:p w:rsidR="007F1B4E" w:rsidRPr="007F1B4E" w:rsidRDefault="007F1B4E" w:rsidP="007F1B4E">
            <w:pPr>
              <w:jc w:val="center"/>
              <w:rPr>
                <w:b/>
                <w:sz w:val="20"/>
                <w:szCs w:val="20"/>
              </w:rPr>
            </w:pPr>
            <w:r w:rsidRPr="007F1B4E">
              <w:rPr>
                <w:b/>
                <w:sz w:val="20"/>
                <w:szCs w:val="20"/>
              </w:rPr>
              <w:t>I</w:t>
            </w:r>
          </w:p>
        </w:tc>
        <w:tc>
          <w:tcPr>
            <w:tcW w:w="323" w:type="pct"/>
            <w:noWrap/>
            <w:vAlign w:val="center"/>
          </w:tcPr>
          <w:p w:rsidR="007F1B4E" w:rsidRPr="007F1B4E" w:rsidRDefault="007F1B4E" w:rsidP="007F1B4E">
            <w:pPr>
              <w:jc w:val="center"/>
              <w:rPr>
                <w:b/>
                <w:sz w:val="20"/>
                <w:szCs w:val="20"/>
              </w:rPr>
            </w:pPr>
            <w:r w:rsidRPr="007F1B4E">
              <w:rPr>
                <w:b/>
                <w:sz w:val="20"/>
                <w:szCs w:val="20"/>
              </w:rPr>
              <w:t>II</w:t>
            </w:r>
          </w:p>
        </w:tc>
        <w:tc>
          <w:tcPr>
            <w:tcW w:w="323" w:type="pct"/>
            <w:noWrap/>
            <w:vAlign w:val="center"/>
          </w:tcPr>
          <w:p w:rsidR="007F1B4E" w:rsidRPr="007F1B4E" w:rsidRDefault="007F1B4E" w:rsidP="007F1B4E">
            <w:pPr>
              <w:jc w:val="center"/>
              <w:rPr>
                <w:b/>
                <w:sz w:val="20"/>
                <w:szCs w:val="20"/>
              </w:rPr>
            </w:pPr>
            <w:r w:rsidRPr="007F1B4E">
              <w:rPr>
                <w:b/>
                <w:sz w:val="20"/>
                <w:szCs w:val="20"/>
              </w:rPr>
              <w:t>III</w:t>
            </w:r>
          </w:p>
        </w:tc>
        <w:tc>
          <w:tcPr>
            <w:tcW w:w="332" w:type="pct"/>
            <w:noWrap/>
            <w:vAlign w:val="center"/>
          </w:tcPr>
          <w:p w:rsidR="007F1B4E" w:rsidRPr="007F1B4E" w:rsidRDefault="007F1B4E" w:rsidP="007F1B4E">
            <w:pPr>
              <w:jc w:val="center"/>
              <w:rPr>
                <w:b/>
                <w:sz w:val="20"/>
                <w:szCs w:val="20"/>
              </w:rPr>
            </w:pPr>
            <w:r w:rsidRPr="007F1B4E">
              <w:rPr>
                <w:b/>
                <w:sz w:val="20"/>
                <w:szCs w:val="20"/>
              </w:rPr>
              <w:t>IV</w:t>
            </w:r>
          </w:p>
        </w:tc>
        <w:tc>
          <w:tcPr>
            <w:tcW w:w="323" w:type="pct"/>
            <w:noWrap/>
            <w:vAlign w:val="center"/>
          </w:tcPr>
          <w:p w:rsidR="007F1B4E" w:rsidRPr="007F1B4E" w:rsidRDefault="007F1B4E" w:rsidP="007F1B4E">
            <w:pPr>
              <w:jc w:val="center"/>
              <w:rPr>
                <w:b/>
                <w:sz w:val="20"/>
                <w:szCs w:val="20"/>
              </w:rPr>
            </w:pPr>
            <w:r w:rsidRPr="007F1B4E">
              <w:rPr>
                <w:b/>
                <w:sz w:val="20"/>
                <w:szCs w:val="20"/>
              </w:rPr>
              <w:t>V</w:t>
            </w:r>
          </w:p>
        </w:tc>
        <w:tc>
          <w:tcPr>
            <w:tcW w:w="332" w:type="pct"/>
            <w:noWrap/>
            <w:vAlign w:val="center"/>
          </w:tcPr>
          <w:p w:rsidR="007F1B4E" w:rsidRPr="007F1B4E" w:rsidRDefault="007F1B4E" w:rsidP="007F1B4E">
            <w:pPr>
              <w:jc w:val="center"/>
              <w:rPr>
                <w:b/>
                <w:sz w:val="20"/>
                <w:szCs w:val="20"/>
              </w:rPr>
            </w:pPr>
            <w:r w:rsidRPr="007F1B4E">
              <w:rPr>
                <w:b/>
                <w:sz w:val="20"/>
                <w:szCs w:val="20"/>
              </w:rPr>
              <w:t>VI</w:t>
            </w:r>
          </w:p>
        </w:tc>
        <w:tc>
          <w:tcPr>
            <w:tcW w:w="389" w:type="pct"/>
            <w:noWrap/>
            <w:vAlign w:val="center"/>
          </w:tcPr>
          <w:p w:rsidR="007F1B4E" w:rsidRPr="007F1B4E" w:rsidRDefault="007F1B4E" w:rsidP="007F1B4E">
            <w:pPr>
              <w:jc w:val="center"/>
              <w:rPr>
                <w:b/>
                <w:sz w:val="20"/>
                <w:szCs w:val="20"/>
              </w:rPr>
            </w:pPr>
            <w:r w:rsidRPr="007F1B4E">
              <w:rPr>
                <w:b/>
                <w:sz w:val="20"/>
                <w:szCs w:val="20"/>
              </w:rPr>
              <w:t>VII</w:t>
            </w:r>
          </w:p>
        </w:tc>
        <w:tc>
          <w:tcPr>
            <w:tcW w:w="445" w:type="pct"/>
            <w:noWrap/>
            <w:vAlign w:val="center"/>
          </w:tcPr>
          <w:p w:rsidR="007F1B4E" w:rsidRPr="007F1B4E" w:rsidRDefault="007F1B4E" w:rsidP="007F1B4E">
            <w:pPr>
              <w:jc w:val="center"/>
              <w:rPr>
                <w:b/>
                <w:sz w:val="20"/>
                <w:szCs w:val="20"/>
              </w:rPr>
            </w:pPr>
            <w:r w:rsidRPr="007F1B4E">
              <w:rPr>
                <w:b/>
                <w:sz w:val="20"/>
                <w:szCs w:val="20"/>
              </w:rPr>
              <w:t>VIII</w:t>
            </w:r>
          </w:p>
        </w:tc>
        <w:tc>
          <w:tcPr>
            <w:tcW w:w="332" w:type="pct"/>
            <w:noWrap/>
            <w:vAlign w:val="center"/>
          </w:tcPr>
          <w:p w:rsidR="007F1B4E" w:rsidRPr="007F1B4E" w:rsidRDefault="007F1B4E" w:rsidP="007F1B4E">
            <w:pPr>
              <w:jc w:val="center"/>
              <w:rPr>
                <w:b/>
                <w:sz w:val="20"/>
                <w:szCs w:val="20"/>
              </w:rPr>
            </w:pPr>
            <w:r w:rsidRPr="007F1B4E">
              <w:rPr>
                <w:b/>
                <w:sz w:val="20"/>
                <w:szCs w:val="20"/>
              </w:rPr>
              <w:t>IX</w:t>
            </w:r>
          </w:p>
        </w:tc>
        <w:tc>
          <w:tcPr>
            <w:tcW w:w="323" w:type="pct"/>
            <w:noWrap/>
            <w:vAlign w:val="center"/>
          </w:tcPr>
          <w:p w:rsidR="007F1B4E" w:rsidRPr="007F1B4E" w:rsidRDefault="007F1B4E" w:rsidP="007F1B4E">
            <w:pPr>
              <w:jc w:val="center"/>
              <w:rPr>
                <w:b/>
                <w:sz w:val="20"/>
                <w:szCs w:val="20"/>
              </w:rPr>
            </w:pPr>
            <w:r w:rsidRPr="007F1B4E">
              <w:rPr>
                <w:b/>
                <w:sz w:val="20"/>
                <w:szCs w:val="20"/>
              </w:rPr>
              <w:t>X</w:t>
            </w:r>
          </w:p>
        </w:tc>
        <w:tc>
          <w:tcPr>
            <w:tcW w:w="332" w:type="pct"/>
            <w:noWrap/>
            <w:vAlign w:val="center"/>
          </w:tcPr>
          <w:p w:rsidR="007F1B4E" w:rsidRPr="007F1B4E" w:rsidRDefault="007F1B4E" w:rsidP="007F1B4E">
            <w:pPr>
              <w:jc w:val="center"/>
              <w:rPr>
                <w:b/>
                <w:sz w:val="20"/>
                <w:szCs w:val="20"/>
              </w:rPr>
            </w:pPr>
            <w:r w:rsidRPr="007F1B4E">
              <w:rPr>
                <w:b/>
                <w:sz w:val="20"/>
                <w:szCs w:val="20"/>
              </w:rPr>
              <w:t>XI</w:t>
            </w:r>
          </w:p>
        </w:tc>
        <w:tc>
          <w:tcPr>
            <w:tcW w:w="389" w:type="pct"/>
            <w:noWrap/>
            <w:vAlign w:val="center"/>
          </w:tcPr>
          <w:p w:rsidR="007F1B4E" w:rsidRPr="007F1B4E" w:rsidRDefault="007F1B4E" w:rsidP="007F1B4E">
            <w:pPr>
              <w:jc w:val="center"/>
              <w:rPr>
                <w:b/>
                <w:sz w:val="20"/>
                <w:szCs w:val="20"/>
              </w:rPr>
            </w:pPr>
            <w:r w:rsidRPr="007F1B4E">
              <w:rPr>
                <w:b/>
                <w:sz w:val="20"/>
                <w:szCs w:val="20"/>
              </w:rPr>
              <w:t>XII</w:t>
            </w:r>
          </w:p>
        </w:tc>
        <w:tc>
          <w:tcPr>
            <w:tcW w:w="445" w:type="pct"/>
            <w:noWrap/>
            <w:vAlign w:val="center"/>
          </w:tcPr>
          <w:p w:rsidR="007F1B4E" w:rsidRPr="007F1B4E" w:rsidRDefault="007F1B4E" w:rsidP="007F1B4E">
            <w:pPr>
              <w:jc w:val="center"/>
              <w:rPr>
                <w:b/>
                <w:sz w:val="20"/>
                <w:szCs w:val="20"/>
              </w:rPr>
            </w:pPr>
            <w:r w:rsidRPr="007F1B4E">
              <w:rPr>
                <w:b/>
                <w:sz w:val="20"/>
                <w:szCs w:val="20"/>
              </w:rPr>
              <w:t>год</w:t>
            </w:r>
          </w:p>
        </w:tc>
        <w:tc>
          <w:tcPr>
            <w:tcW w:w="447" w:type="pct"/>
            <w:noWrap/>
            <w:vAlign w:val="center"/>
          </w:tcPr>
          <w:p w:rsidR="007F1B4E" w:rsidRPr="007F1B4E" w:rsidRDefault="007F1B4E" w:rsidP="007F1B4E">
            <w:pPr>
              <w:jc w:val="center"/>
              <w:rPr>
                <w:b/>
                <w:sz w:val="20"/>
                <w:szCs w:val="20"/>
              </w:rPr>
            </w:pP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14</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14</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447" w:type="pct"/>
            <w:noWrap/>
            <w:vAlign w:val="center"/>
          </w:tcPr>
          <w:p w:rsidR="007F1B4E" w:rsidRPr="007F1B4E" w:rsidRDefault="007F1B4E" w:rsidP="007F1B4E">
            <w:pPr>
              <w:jc w:val="center"/>
              <w:rPr>
                <w:b/>
                <w:sz w:val="20"/>
                <w:szCs w:val="20"/>
              </w:rPr>
            </w:pPr>
            <w:r w:rsidRPr="007F1B4E">
              <w:rPr>
                <w:b/>
                <w:sz w:val="20"/>
                <w:szCs w:val="20"/>
              </w:rPr>
              <w:t>С</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14</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17</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10</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10</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447" w:type="pct"/>
            <w:noWrap/>
            <w:vAlign w:val="center"/>
          </w:tcPr>
          <w:p w:rsidR="007F1B4E" w:rsidRPr="007F1B4E" w:rsidRDefault="007F1B4E" w:rsidP="007F1B4E">
            <w:pPr>
              <w:jc w:val="center"/>
              <w:rPr>
                <w:b/>
                <w:sz w:val="20"/>
                <w:szCs w:val="20"/>
              </w:rPr>
            </w:pPr>
            <w:r w:rsidRPr="007F1B4E">
              <w:rPr>
                <w:b/>
                <w:sz w:val="20"/>
                <w:szCs w:val="20"/>
              </w:rPr>
              <w:t>СВ</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10</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14</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447" w:type="pct"/>
            <w:noWrap/>
            <w:vAlign w:val="center"/>
          </w:tcPr>
          <w:p w:rsidR="007F1B4E" w:rsidRPr="007F1B4E" w:rsidRDefault="007F1B4E" w:rsidP="007F1B4E">
            <w:pPr>
              <w:jc w:val="center"/>
              <w:rPr>
                <w:b/>
                <w:sz w:val="20"/>
                <w:szCs w:val="20"/>
              </w:rPr>
            </w:pPr>
            <w:r w:rsidRPr="007F1B4E">
              <w:rPr>
                <w:b/>
                <w:sz w:val="20"/>
                <w:szCs w:val="20"/>
              </w:rPr>
              <w:t>В</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17</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10</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23</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18</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14</w:t>
            </w:r>
          </w:p>
        </w:tc>
        <w:tc>
          <w:tcPr>
            <w:tcW w:w="447" w:type="pct"/>
            <w:noWrap/>
            <w:vAlign w:val="center"/>
          </w:tcPr>
          <w:p w:rsidR="007F1B4E" w:rsidRPr="007F1B4E" w:rsidRDefault="007F1B4E" w:rsidP="007F1B4E">
            <w:pPr>
              <w:jc w:val="center"/>
              <w:rPr>
                <w:b/>
                <w:sz w:val="20"/>
                <w:szCs w:val="20"/>
              </w:rPr>
            </w:pPr>
            <w:r w:rsidRPr="007F1B4E">
              <w:rPr>
                <w:b/>
                <w:sz w:val="20"/>
                <w:szCs w:val="20"/>
              </w:rPr>
              <w:t>ЮВ</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447" w:type="pct"/>
            <w:noWrap/>
            <w:vAlign w:val="center"/>
          </w:tcPr>
          <w:p w:rsidR="007F1B4E" w:rsidRPr="007F1B4E" w:rsidRDefault="007F1B4E" w:rsidP="007F1B4E">
            <w:pPr>
              <w:jc w:val="center"/>
              <w:rPr>
                <w:b/>
                <w:sz w:val="20"/>
                <w:szCs w:val="20"/>
              </w:rPr>
            </w:pPr>
            <w:r w:rsidRPr="007F1B4E">
              <w:rPr>
                <w:b/>
                <w:sz w:val="20"/>
                <w:szCs w:val="20"/>
              </w:rPr>
              <w:t>Ю</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17</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14</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10</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11</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18</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19</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18</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447" w:type="pct"/>
            <w:noWrap/>
            <w:vAlign w:val="center"/>
          </w:tcPr>
          <w:p w:rsidR="007F1B4E" w:rsidRPr="007F1B4E" w:rsidRDefault="007F1B4E" w:rsidP="007F1B4E">
            <w:pPr>
              <w:jc w:val="center"/>
              <w:rPr>
                <w:b/>
                <w:sz w:val="20"/>
                <w:szCs w:val="20"/>
              </w:rPr>
            </w:pPr>
            <w:r w:rsidRPr="007F1B4E">
              <w:rPr>
                <w:b/>
                <w:sz w:val="20"/>
                <w:szCs w:val="20"/>
              </w:rPr>
              <w:t>Ю3</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17</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17</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20</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18</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447" w:type="pct"/>
            <w:noWrap/>
            <w:vAlign w:val="center"/>
          </w:tcPr>
          <w:p w:rsidR="007F1B4E" w:rsidRPr="007F1B4E" w:rsidRDefault="007F1B4E" w:rsidP="007F1B4E">
            <w:pPr>
              <w:jc w:val="center"/>
              <w:rPr>
                <w:b/>
                <w:sz w:val="20"/>
                <w:szCs w:val="20"/>
              </w:rPr>
            </w:pPr>
            <w:r w:rsidRPr="007F1B4E">
              <w:rPr>
                <w:b/>
                <w:sz w:val="20"/>
                <w:szCs w:val="20"/>
              </w:rPr>
              <w:t>3</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10</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12</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16</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19</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18</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17</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15</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9</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13</w:t>
            </w:r>
          </w:p>
        </w:tc>
        <w:tc>
          <w:tcPr>
            <w:tcW w:w="447" w:type="pct"/>
            <w:noWrap/>
            <w:vAlign w:val="center"/>
          </w:tcPr>
          <w:p w:rsidR="007F1B4E" w:rsidRPr="007F1B4E" w:rsidRDefault="007F1B4E" w:rsidP="007F1B4E">
            <w:pPr>
              <w:jc w:val="center"/>
              <w:rPr>
                <w:b/>
                <w:sz w:val="20"/>
                <w:szCs w:val="20"/>
              </w:rPr>
            </w:pPr>
            <w:r w:rsidRPr="007F1B4E">
              <w:rPr>
                <w:b/>
                <w:sz w:val="20"/>
                <w:szCs w:val="20"/>
              </w:rPr>
              <w:t>СЗ</w:t>
            </w:r>
          </w:p>
        </w:tc>
      </w:tr>
      <w:tr w:rsidR="007F1B4E" w:rsidRPr="007F1B4E" w:rsidTr="007F1B4E">
        <w:trPr>
          <w:trHeight w:val="225"/>
        </w:trPr>
        <w:tc>
          <w:tcPr>
            <w:tcW w:w="266"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8</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7</w:t>
            </w:r>
          </w:p>
        </w:tc>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w:t>
            </w:r>
          </w:p>
        </w:tc>
        <w:tc>
          <w:tcPr>
            <w:tcW w:w="332"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w:t>
            </w:r>
          </w:p>
        </w:tc>
        <w:tc>
          <w:tcPr>
            <w:tcW w:w="389"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w:t>
            </w:r>
          </w:p>
        </w:tc>
        <w:tc>
          <w:tcPr>
            <w:tcW w:w="445"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w:t>
            </w:r>
          </w:p>
        </w:tc>
        <w:tc>
          <w:tcPr>
            <w:tcW w:w="447" w:type="pct"/>
            <w:noWrap/>
            <w:vAlign w:val="center"/>
          </w:tcPr>
          <w:p w:rsidR="007F1B4E" w:rsidRPr="007F1B4E" w:rsidRDefault="007F1B4E" w:rsidP="007F1B4E">
            <w:pPr>
              <w:jc w:val="center"/>
              <w:rPr>
                <w:b/>
                <w:sz w:val="20"/>
                <w:szCs w:val="20"/>
              </w:rPr>
            </w:pPr>
            <w:r w:rsidRPr="007F1B4E">
              <w:rPr>
                <w:b/>
                <w:sz w:val="20"/>
                <w:szCs w:val="20"/>
              </w:rPr>
              <w:t>штиль</w:t>
            </w:r>
          </w:p>
        </w:tc>
      </w:tr>
    </w:tbl>
    <w:p w:rsidR="007F1B4E" w:rsidRPr="007F1B4E" w:rsidRDefault="007F1B4E" w:rsidP="007F1B4E">
      <w:pPr>
        <w:pStyle w:val="a9"/>
        <w:suppressAutoHyphens/>
        <w:ind w:left="0" w:firstLine="851"/>
        <w:rPr>
          <w:rFonts w:ascii="Times New Roman" w:hAnsi="Times New Roman"/>
        </w:rPr>
      </w:pPr>
      <w:r w:rsidRPr="007F1B4E">
        <w:rPr>
          <w:rFonts w:ascii="Times New Roman" w:hAnsi="Times New Roman"/>
        </w:rPr>
        <w:t>Среднегодовая скорость ветра составляет 4,5 м/сек.</w:t>
      </w:r>
    </w:p>
    <w:p w:rsidR="007F1B4E" w:rsidRPr="007F1B4E" w:rsidRDefault="007F1B4E" w:rsidP="007F1B4E">
      <w:pPr>
        <w:rPr>
          <w:b/>
          <w:sz w:val="28"/>
          <w:szCs w:val="28"/>
        </w:rPr>
      </w:pPr>
      <w:r w:rsidRPr="007F1B4E">
        <w:rPr>
          <w:b/>
          <w:sz w:val="28"/>
          <w:szCs w:val="28"/>
        </w:rPr>
        <w:t>Таблица</w:t>
      </w:r>
      <w:r>
        <w:rPr>
          <w:b/>
          <w:sz w:val="28"/>
          <w:szCs w:val="28"/>
        </w:rPr>
        <w:t>.</w:t>
      </w:r>
      <w:r w:rsidRPr="007F1B4E">
        <w:rPr>
          <w:b/>
          <w:sz w:val="28"/>
          <w:szCs w:val="28"/>
        </w:rPr>
        <w:t xml:space="preserve"> Средняя месячная и годовая скорость ветра, (м/сек)</w:t>
      </w:r>
    </w:p>
    <w:tbl>
      <w:tblPr>
        <w:tblStyle w:val="a5"/>
        <w:tblW w:w="4887" w:type="pct"/>
        <w:tblInd w:w="108" w:type="dxa"/>
        <w:tblLook w:val="0000"/>
      </w:tblPr>
      <w:tblGrid>
        <w:gridCol w:w="935"/>
        <w:gridCol w:w="1102"/>
        <w:gridCol w:w="1102"/>
        <w:gridCol w:w="1102"/>
        <w:gridCol w:w="1102"/>
        <w:gridCol w:w="1101"/>
        <w:gridCol w:w="1176"/>
        <w:gridCol w:w="1341"/>
        <w:gridCol w:w="1101"/>
        <w:gridCol w:w="1101"/>
        <w:gridCol w:w="1101"/>
        <w:gridCol w:w="1176"/>
        <w:gridCol w:w="1012"/>
      </w:tblGrid>
      <w:tr w:rsidR="007F1B4E" w:rsidRPr="007F1B4E" w:rsidTr="007F1B4E">
        <w:trPr>
          <w:trHeight w:val="75"/>
        </w:trPr>
        <w:tc>
          <w:tcPr>
            <w:tcW w:w="323" w:type="pct"/>
            <w:noWrap/>
            <w:vAlign w:val="center"/>
          </w:tcPr>
          <w:p w:rsidR="007F1B4E" w:rsidRPr="007F1B4E" w:rsidRDefault="007F1B4E" w:rsidP="007F1B4E">
            <w:pPr>
              <w:jc w:val="center"/>
              <w:rPr>
                <w:b/>
                <w:sz w:val="20"/>
                <w:szCs w:val="20"/>
              </w:rPr>
            </w:pPr>
            <w:r w:rsidRPr="007F1B4E">
              <w:rPr>
                <w:b/>
                <w:sz w:val="20"/>
                <w:szCs w:val="20"/>
              </w:rPr>
              <w:t>I</w:t>
            </w:r>
          </w:p>
        </w:tc>
        <w:tc>
          <w:tcPr>
            <w:tcW w:w="381" w:type="pct"/>
            <w:noWrap/>
            <w:vAlign w:val="center"/>
          </w:tcPr>
          <w:p w:rsidR="007F1B4E" w:rsidRPr="007F1B4E" w:rsidRDefault="007F1B4E" w:rsidP="007F1B4E">
            <w:pPr>
              <w:jc w:val="center"/>
              <w:rPr>
                <w:b/>
                <w:sz w:val="20"/>
                <w:szCs w:val="20"/>
              </w:rPr>
            </w:pPr>
            <w:r w:rsidRPr="007F1B4E">
              <w:rPr>
                <w:b/>
                <w:sz w:val="20"/>
                <w:szCs w:val="20"/>
              </w:rPr>
              <w:t>II</w:t>
            </w:r>
          </w:p>
        </w:tc>
        <w:tc>
          <w:tcPr>
            <w:tcW w:w="381" w:type="pct"/>
            <w:noWrap/>
            <w:vAlign w:val="center"/>
          </w:tcPr>
          <w:p w:rsidR="007F1B4E" w:rsidRPr="007F1B4E" w:rsidRDefault="007F1B4E" w:rsidP="007F1B4E">
            <w:pPr>
              <w:jc w:val="center"/>
              <w:rPr>
                <w:b/>
                <w:sz w:val="20"/>
                <w:szCs w:val="20"/>
              </w:rPr>
            </w:pPr>
            <w:r w:rsidRPr="007F1B4E">
              <w:rPr>
                <w:b/>
                <w:sz w:val="20"/>
                <w:szCs w:val="20"/>
              </w:rPr>
              <w:t>III</w:t>
            </w:r>
          </w:p>
        </w:tc>
        <w:tc>
          <w:tcPr>
            <w:tcW w:w="381" w:type="pct"/>
            <w:noWrap/>
            <w:vAlign w:val="center"/>
          </w:tcPr>
          <w:p w:rsidR="007F1B4E" w:rsidRPr="007F1B4E" w:rsidRDefault="007F1B4E" w:rsidP="007F1B4E">
            <w:pPr>
              <w:jc w:val="center"/>
              <w:rPr>
                <w:b/>
                <w:sz w:val="20"/>
                <w:szCs w:val="20"/>
              </w:rPr>
            </w:pPr>
            <w:r w:rsidRPr="007F1B4E">
              <w:rPr>
                <w:b/>
                <w:sz w:val="20"/>
                <w:szCs w:val="20"/>
              </w:rPr>
              <w:t>IV</w:t>
            </w:r>
          </w:p>
        </w:tc>
        <w:tc>
          <w:tcPr>
            <w:tcW w:w="381" w:type="pct"/>
            <w:noWrap/>
            <w:vAlign w:val="center"/>
          </w:tcPr>
          <w:p w:rsidR="007F1B4E" w:rsidRPr="007F1B4E" w:rsidRDefault="007F1B4E" w:rsidP="007F1B4E">
            <w:pPr>
              <w:jc w:val="center"/>
              <w:rPr>
                <w:b/>
                <w:sz w:val="20"/>
                <w:szCs w:val="20"/>
              </w:rPr>
            </w:pPr>
            <w:r w:rsidRPr="007F1B4E">
              <w:rPr>
                <w:b/>
                <w:sz w:val="20"/>
                <w:szCs w:val="20"/>
              </w:rPr>
              <w:t>V</w:t>
            </w:r>
          </w:p>
        </w:tc>
        <w:tc>
          <w:tcPr>
            <w:tcW w:w="381" w:type="pct"/>
            <w:noWrap/>
            <w:vAlign w:val="center"/>
          </w:tcPr>
          <w:p w:rsidR="007F1B4E" w:rsidRPr="007F1B4E" w:rsidRDefault="007F1B4E" w:rsidP="007F1B4E">
            <w:pPr>
              <w:jc w:val="center"/>
              <w:rPr>
                <w:b/>
                <w:sz w:val="20"/>
                <w:szCs w:val="20"/>
              </w:rPr>
            </w:pPr>
            <w:r w:rsidRPr="007F1B4E">
              <w:rPr>
                <w:b/>
                <w:sz w:val="20"/>
                <w:szCs w:val="20"/>
              </w:rPr>
              <w:t>VI</w:t>
            </w:r>
          </w:p>
        </w:tc>
        <w:tc>
          <w:tcPr>
            <w:tcW w:w="407" w:type="pct"/>
            <w:noWrap/>
            <w:vAlign w:val="center"/>
          </w:tcPr>
          <w:p w:rsidR="007F1B4E" w:rsidRPr="007F1B4E" w:rsidRDefault="007F1B4E" w:rsidP="007F1B4E">
            <w:pPr>
              <w:jc w:val="center"/>
              <w:rPr>
                <w:b/>
                <w:sz w:val="20"/>
                <w:szCs w:val="20"/>
              </w:rPr>
            </w:pPr>
            <w:r w:rsidRPr="007F1B4E">
              <w:rPr>
                <w:b/>
                <w:sz w:val="20"/>
                <w:szCs w:val="20"/>
              </w:rPr>
              <w:t>VII</w:t>
            </w:r>
          </w:p>
        </w:tc>
        <w:tc>
          <w:tcPr>
            <w:tcW w:w="464" w:type="pct"/>
            <w:noWrap/>
            <w:vAlign w:val="center"/>
          </w:tcPr>
          <w:p w:rsidR="007F1B4E" w:rsidRPr="007F1B4E" w:rsidRDefault="007F1B4E" w:rsidP="007F1B4E">
            <w:pPr>
              <w:jc w:val="center"/>
              <w:rPr>
                <w:b/>
                <w:sz w:val="20"/>
                <w:szCs w:val="20"/>
              </w:rPr>
            </w:pPr>
            <w:r w:rsidRPr="007F1B4E">
              <w:rPr>
                <w:b/>
                <w:sz w:val="20"/>
                <w:szCs w:val="20"/>
              </w:rPr>
              <w:t>VIII</w:t>
            </w:r>
          </w:p>
        </w:tc>
        <w:tc>
          <w:tcPr>
            <w:tcW w:w="381" w:type="pct"/>
            <w:noWrap/>
            <w:vAlign w:val="center"/>
          </w:tcPr>
          <w:p w:rsidR="007F1B4E" w:rsidRPr="007F1B4E" w:rsidRDefault="007F1B4E" w:rsidP="007F1B4E">
            <w:pPr>
              <w:jc w:val="center"/>
              <w:rPr>
                <w:b/>
                <w:sz w:val="20"/>
                <w:szCs w:val="20"/>
              </w:rPr>
            </w:pPr>
            <w:r w:rsidRPr="007F1B4E">
              <w:rPr>
                <w:b/>
                <w:sz w:val="20"/>
                <w:szCs w:val="20"/>
              </w:rPr>
              <w:t>IX</w:t>
            </w:r>
          </w:p>
        </w:tc>
        <w:tc>
          <w:tcPr>
            <w:tcW w:w="381" w:type="pct"/>
            <w:noWrap/>
            <w:vAlign w:val="center"/>
          </w:tcPr>
          <w:p w:rsidR="007F1B4E" w:rsidRPr="007F1B4E" w:rsidRDefault="007F1B4E" w:rsidP="007F1B4E">
            <w:pPr>
              <w:jc w:val="center"/>
              <w:rPr>
                <w:b/>
                <w:sz w:val="20"/>
                <w:szCs w:val="20"/>
              </w:rPr>
            </w:pPr>
            <w:r w:rsidRPr="007F1B4E">
              <w:rPr>
                <w:b/>
                <w:sz w:val="20"/>
                <w:szCs w:val="20"/>
              </w:rPr>
              <w:t>X</w:t>
            </w:r>
          </w:p>
        </w:tc>
        <w:tc>
          <w:tcPr>
            <w:tcW w:w="381" w:type="pct"/>
            <w:noWrap/>
            <w:vAlign w:val="center"/>
          </w:tcPr>
          <w:p w:rsidR="007F1B4E" w:rsidRPr="007F1B4E" w:rsidRDefault="007F1B4E" w:rsidP="007F1B4E">
            <w:pPr>
              <w:jc w:val="center"/>
              <w:rPr>
                <w:b/>
                <w:sz w:val="20"/>
                <w:szCs w:val="20"/>
              </w:rPr>
            </w:pPr>
            <w:r w:rsidRPr="007F1B4E">
              <w:rPr>
                <w:b/>
                <w:sz w:val="20"/>
                <w:szCs w:val="20"/>
              </w:rPr>
              <w:t>XI</w:t>
            </w:r>
          </w:p>
        </w:tc>
        <w:tc>
          <w:tcPr>
            <w:tcW w:w="407" w:type="pct"/>
            <w:noWrap/>
            <w:vAlign w:val="center"/>
          </w:tcPr>
          <w:p w:rsidR="007F1B4E" w:rsidRPr="007F1B4E" w:rsidRDefault="007F1B4E" w:rsidP="007F1B4E">
            <w:pPr>
              <w:jc w:val="center"/>
              <w:rPr>
                <w:b/>
                <w:sz w:val="20"/>
                <w:szCs w:val="20"/>
              </w:rPr>
            </w:pPr>
            <w:r w:rsidRPr="007F1B4E">
              <w:rPr>
                <w:b/>
                <w:sz w:val="20"/>
                <w:szCs w:val="20"/>
              </w:rPr>
              <w:t>XII</w:t>
            </w:r>
          </w:p>
        </w:tc>
        <w:tc>
          <w:tcPr>
            <w:tcW w:w="350" w:type="pct"/>
            <w:noWrap/>
            <w:vAlign w:val="center"/>
          </w:tcPr>
          <w:p w:rsidR="007F1B4E" w:rsidRPr="007F1B4E" w:rsidRDefault="007F1B4E" w:rsidP="007F1B4E">
            <w:pPr>
              <w:jc w:val="center"/>
              <w:rPr>
                <w:b/>
                <w:sz w:val="20"/>
                <w:szCs w:val="20"/>
              </w:rPr>
            </w:pPr>
            <w:r w:rsidRPr="007F1B4E">
              <w:rPr>
                <w:b/>
                <w:sz w:val="20"/>
                <w:szCs w:val="20"/>
              </w:rPr>
              <w:t>год</w:t>
            </w:r>
          </w:p>
        </w:tc>
      </w:tr>
      <w:tr w:rsidR="007F1B4E" w:rsidRPr="007F1B4E" w:rsidTr="007F1B4E">
        <w:trPr>
          <w:trHeight w:val="51"/>
        </w:trPr>
        <w:tc>
          <w:tcPr>
            <w:tcW w:w="323"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4,8</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5,2</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5,0</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4,6</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4,2</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3,8</w:t>
            </w:r>
          </w:p>
        </w:tc>
        <w:tc>
          <w:tcPr>
            <w:tcW w:w="407"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3,5</w:t>
            </w:r>
          </w:p>
        </w:tc>
        <w:tc>
          <w:tcPr>
            <w:tcW w:w="464"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3,4</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3,9</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4,5</w:t>
            </w:r>
          </w:p>
        </w:tc>
        <w:tc>
          <w:tcPr>
            <w:tcW w:w="381"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4,8</w:t>
            </w:r>
          </w:p>
        </w:tc>
        <w:tc>
          <w:tcPr>
            <w:tcW w:w="407"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5,2</w:t>
            </w:r>
          </w:p>
        </w:tc>
        <w:tc>
          <w:tcPr>
            <w:tcW w:w="350" w:type="pct"/>
            <w:noWrap/>
            <w:vAlign w:val="center"/>
          </w:tcPr>
          <w:p w:rsidR="007F1B4E" w:rsidRPr="007F1B4E" w:rsidRDefault="007F1B4E" w:rsidP="007F1B4E">
            <w:pPr>
              <w:suppressAutoHyphens/>
              <w:jc w:val="center"/>
              <w:rPr>
                <w:rFonts w:eastAsia="Calibri"/>
                <w:sz w:val="20"/>
                <w:szCs w:val="20"/>
              </w:rPr>
            </w:pPr>
            <w:r w:rsidRPr="007F1B4E">
              <w:rPr>
                <w:rFonts w:eastAsia="Calibri"/>
                <w:sz w:val="20"/>
                <w:szCs w:val="20"/>
              </w:rPr>
              <w:t>4,5</w:t>
            </w:r>
          </w:p>
        </w:tc>
      </w:tr>
    </w:tbl>
    <w:p w:rsidR="007F1B4E" w:rsidRDefault="007F1B4E" w:rsidP="007F1B4E">
      <w:pPr>
        <w:pStyle w:val="a9"/>
        <w:suppressAutoHyphens/>
        <w:spacing w:line="240" w:lineRule="auto"/>
        <w:ind w:left="0" w:firstLine="709"/>
        <w:rPr>
          <w:rFonts w:ascii="Times New Roman" w:hAnsi="Times New Roman"/>
          <w:sz w:val="28"/>
          <w:szCs w:val="28"/>
        </w:rPr>
      </w:pPr>
    </w:p>
    <w:p w:rsidR="007F1B4E" w:rsidRPr="007F1B4E" w:rsidRDefault="007F1B4E" w:rsidP="007F1B4E">
      <w:pPr>
        <w:pStyle w:val="a9"/>
        <w:suppressAutoHyphens/>
        <w:spacing w:line="240" w:lineRule="auto"/>
        <w:ind w:left="0" w:firstLine="709"/>
        <w:rPr>
          <w:rFonts w:ascii="Times New Roman" w:hAnsi="Times New Roman"/>
          <w:sz w:val="28"/>
          <w:szCs w:val="28"/>
        </w:rPr>
      </w:pPr>
      <w:r w:rsidRPr="007F1B4E">
        <w:rPr>
          <w:rFonts w:ascii="Times New Roman" w:hAnsi="Times New Roman"/>
          <w:sz w:val="28"/>
          <w:szCs w:val="28"/>
        </w:rPr>
        <w:t>В целом климат поселения благоприятен для проживания, отдыха и сельского хозяйства. Агроклиматические условия сельсовета позволяют выращивать все районированные сельскохозяйственные культуры: зерно, сахарную свеклу, овощи, картофель, кормовые культуры. Продолжительность летнего рекреационного периода 100-105 дней (25 мая – 5 сентября).</w:t>
      </w:r>
    </w:p>
    <w:p w:rsidR="00621883" w:rsidRDefault="00621883" w:rsidP="007F1B4E">
      <w:pPr>
        <w:spacing w:before="120" w:after="120"/>
        <w:ind w:right="-568" w:firstLine="709"/>
        <w:jc w:val="both"/>
        <w:outlineLvl w:val="0"/>
        <w:rPr>
          <w:b/>
          <w:sz w:val="28"/>
          <w:szCs w:val="28"/>
        </w:rPr>
      </w:pPr>
    </w:p>
    <w:p w:rsidR="00D7490D" w:rsidRPr="00D7490D" w:rsidRDefault="0095068C" w:rsidP="00D7490D">
      <w:pPr>
        <w:pStyle w:val="af2"/>
        <w:keepNext/>
        <w:keepLines/>
        <w:spacing w:before="0" w:beforeAutospacing="0" w:after="0" w:afterAutospacing="0" w:line="360" w:lineRule="auto"/>
        <w:ind w:left="851"/>
        <w:jc w:val="both"/>
        <w:rPr>
          <w:rFonts w:ascii="Times New Roman" w:hAnsi="Times New Roman" w:cs="Times New Roman"/>
          <w:bCs/>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7F1B4E">
        <w:rPr>
          <w:b/>
          <w:sz w:val="28"/>
          <w:szCs w:val="28"/>
        </w:rPr>
        <w:t>Дьяконо</w:t>
      </w:r>
      <w:r w:rsidR="00CB154F" w:rsidRPr="007F1B4E">
        <w:rPr>
          <w:b/>
          <w:sz w:val="28"/>
          <w:szCs w:val="28"/>
        </w:rPr>
        <w:t xml:space="preserve">вского поселения </w:t>
      </w:r>
      <w:r w:rsidR="007F1B4E">
        <w:rPr>
          <w:b/>
          <w:sz w:val="28"/>
          <w:szCs w:val="28"/>
        </w:rPr>
        <w:t>Октябрьского</w:t>
      </w:r>
      <w:r w:rsidR="00CB154F" w:rsidRPr="007F1B4E">
        <w:rPr>
          <w:b/>
          <w:sz w:val="28"/>
          <w:szCs w:val="28"/>
        </w:rPr>
        <w:t xml:space="preserve"> района</w:t>
      </w:r>
      <w:r w:rsidR="00CB154F" w:rsidRPr="00046D2B">
        <w:rPr>
          <w:b/>
          <w:color w:val="FF0000"/>
          <w:sz w:val="28"/>
          <w:szCs w:val="28"/>
        </w:rPr>
        <w:t xml:space="preserve"> </w:t>
      </w:r>
      <w:r w:rsidR="00CB154F" w:rsidRPr="00FB7DF5">
        <w:rPr>
          <w:b/>
          <w:sz w:val="28"/>
          <w:szCs w:val="28"/>
        </w:rPr>
        <w:t>Курской  области</w:t>
      </w:r>
      <w:r w:rsidR="00D7490D" w:rsidRPr="00D7490D">
        <w:t xml:space="preserve"> </w:t>
      </w:r>
    </w:p>
    <w:p w:rsidR="00D7490D" w:rsidRPr="00D7490D" w:rsidRDefault="00D7490D" w:rsidP="001770CC">
      <w:pPr>
        <w:pStyle w:val="af2"/>
        <w:keepNext/>
        <w:keepLines/>
        <w:spacing w:before="0" w:beforeAutospacing="0" w:after="0" w:afterAutospacing="0"/>
        <w:ind w:left="680" w:firstLine="709"/>
        <w:jc w:val="both"/>
        <w:rPr>
          <w:rFonts w:ascii="Times New Roman" w:hAnsi="Times New Roman" w:cs="Times New Roman"/>
          <w:bCs/>
          <w:sz w:val="28"/>
        </w:rPr>
      </w:pPr>
      <w:r w:rsidRPr="00D7490D">
        <w:rPr>
          <w:rFonts w:ascii="Times New Roman" w:hAnsi="Times New Roman" w:cs="Times New Roman"/>
          <w:sz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D7490D">
        <w:rPr>
          <w:rFonts w:ascii="Times New Roman" w:hAnsi="Times New Roman" w:cs="Times New Roman"/>
          <w:bCs/>
          <w:sz w:val="28"/>
        </w:rPr>
        <w:t>Курской области.</w:t>
      </w:r>
    </w:p>
    <w:p w:rsidR="00D7490D" w:rsidRDefault="00D7490D" w:rsidP="001770CC">
      <w:pPr>
        <w:pStyle w:val="af2"/>
        <w:spacing w:before="0" w:beforeAutospacing="0" w:after="0" w:afterAutospacing="0"/>
        <w:ind w:left="680" w:firstLine="709"/>
        <w:jc w:val="both"/>
        <w:rPr>
          <w:rFonts w:ascii="Times New Roman" w:hAnsi="Times New Roman" w:cs="Times New Roman"/>
          <w:sz w:val="28"/>
        </w:rPr>
      </w:pPr>
      <w:r w:rsidRPr="00D7490D">
        <w:rPr>
          <w:rFonts w:ascii="Times New Roman" w:hAnsi="Times New Roman" w:cs="Times New Roman"/>
          <w:bCs/>
          <w:sz w:val="28"/>
        </w:rPr>
        <w:t>Общая чи</w:t>
      </w:r>
      <w:r w:rsidRPr="00D7490D">
        <w:rPr>
          <w:rFonts w:ascii="Times New Roman" w:hAnsi="Times New Roman" w:cs="Times New Roman"/>
          <w:sz w:val="28"/>
        </w:rPr>
        <w:t>сленность населения, проживающего в Дьяконовском сельсовете, на 01.01.2012 г. составила 5 038 человек (</w:t>
      </w:r>
      <w:r w:rsidRPr="00D7490D">
        <w:rPr>
          <w:rFonts w:ascii="Times New Roman" w:hAnsi="Times New Roman" w:cs="Times New Roman"/>
          <w:iCs/>
          <w:sz w:val="28"/>
        </w:rPr>
        <w:t>20,6% населения района)</w:t>
      </w:r>
      <w:r w:rsidRPr="00D7490D">
        <w:rPr>
          <w:rFonts w:ascii="Times New Roman" w:hAnsi="Times New Roman" w:cs="Times New Roman"/>
          <w:sz w:val="28"/>
        </w:rPr>
        <w:t xml:space="preserve">. Средний состав семьи – 2,9 человека. </w:t>
      </w:r>
    </w:p>
    <w:p w:rsidR="00D7490D" w:rsidRPr="00D7490D" w:rsidRDefault="00D7490D" w:rsidP="00D7490D">
      <w:pPr>
        <w:pStyle w:val="af2"/>
        <w:spacing w:before="0" w:beforeAutospacing="0" w:after="0" w:afterAutospacing="0"/>
        <w:ind w:left="680"/>
        <w:jc w:val="both"/>
        <w:rPr>
          <w:rFonts w:ascii="Times New Roman" w:hAnsi="Times New Roman" w:cs="Times New Roman"/>
          <w:sz w:val="28"/>
        </w:rPr>
      </w:pPr>
    </w:p>
    <w:p w:rsidR="00D7490D" w:rsidRPr="00A77929" w:rsidRDefault="00D7490D" w:rsidP="00D7490D">
      <w:pPr>
        <w:jc w:val="both"/>
        <w:rPr>
          <w:b/>
          <w:color w:val="000000"/>
        </w:rPr>
      </w:pPr>
      <w:r w:rsidRPr="00D7490D">
        <w:rPr>
          <w:b/>
          <w:color w:val="000000"/>
          <w:sz w:val="28"/>
          <w:szCs w:val="28"/>
        </w:rPr>
        <w:lastRenderedPageBreak/>
        <w:t>Таб</w:t>
      </w:r>
      <w:r w:rsidRPr="00D7490D">
        <w:rPr>
          <w:b/>
          <w:color w:val="000000"/>
          <w:sz w:val="28"/>
        </w:rPr>
        <w:t>лица.  Динамика численности населения Дьяконовского сельсовета в разрезе населенных пунктов</w:t>
      </w:r>
    </w:p>
    <w:tbl>
      <w:tblPr>
        <w:tblW w:w="9356" w:type="dxa"/>
        <w:tblInd w:w="108" w:type="dxa"/>
        <w:tblLook w:val="04A0"/>
      </w:tblPr>
      <w:tblGrid>
        <w:gridCol w:w="560"/>
        <w:gridCol w:w="1822"/>
        <w:gridCol w:w="948"/>
        <w:gridCol w:w="948"/>
        <w:gridCol w:w="1106"/>
        <w:gridCol w:w="910"/>
        <w:gridCol w:w="1119"/>
        <w:gridCol w:w="1119"/>
        <w:gridCol w:w="872"/>
      </w:tblGrid>
      <w:tr w:rsidR="00D7490D" w:rsidRPr="00A77929" w:rsidTr="00AA0133">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7490D" w:rsidRPr="00A77929" w:rsidRDefault="00D7490D" w:rsidP="00AA0133">
            <w:pPr>
              <w:jc w:val="center"/>
              <w:rPr>
                <w:b/>
                <w:color w:val="000000"/>
              </w:rPr>
            </w:pPr>
            <w:r w:rsidRPr="00A77929">
              <w:rPr>
                <w:b/>
                <w:color w:val="000000"/>
              </w:rPr>
              <w:t>№ п/п</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Наименование населенного пункта</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1989</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2002</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2006</w:t>
            </w:r>
          </w:p>
        </w:tc>
        <w:tc>
          <w:tcPr>
            <w:tcW w:w="910" w:type="dxa"/>
            <w:tcBorders>
              <w:top w:val="single" w:sz="4" w:space="0" w:color="auto"/>
              <w:left w:val="nil"/>
              <w:bottom w:val="nil"/>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2007</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2008</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2010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b/>
                <w:color w:val="000000"/>
              </w:rPr>
            </w:pPr>
            <w:r w:rsidRPr="00A77929">
              <w:rPr>
                <w:b/>
                <w:color w:val="000000"/>
              </w:rPr>
              <w:t>2011</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1</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с. Дьяконово</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4309</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4125</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4263</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4276</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4271</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3906</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4300</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2</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Адоева</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73</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62</w:t>
            </w:r>
          </w:p>
        </w:tc>
        <w:tc>
          <w:tcPr>
            <w:tcW w:w="910"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57</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51</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37</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68</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3</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Лютчина</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127</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85</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95</w:t>
            </w:r>
          </w:p>
        </w:tc>
        <w:tc>
          <w:tcPr>
            <w:tcW w:w="910"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90</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102</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79</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88</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4</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Свиридова</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83</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66</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72</w:t>
            </w:r>
          </w:p>
        </w:tc>
        <w:tc>
          <w:tcPr>
            <w:tcW w:w="910"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68</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63</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52</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67</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5</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Суходоловка</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524</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490</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496</w:t>
            </w:r>
          </w:p>
        </w:tc>
        <w:tc>
          <w:tcPr>
            <w:tcW w:w="910"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502</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508</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645</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503</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6</w:t>
            </w:r>
          </w:p>
        </w:tc>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х. Чермошной</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31</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9</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16</w:t>
            </w:r>
          </w:p>
        </w:tc>
        <w:tc>
          <w:tcPr>
            <w:tcW w:w="910"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14</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14</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7</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12</w:t>
            </w:r>
          </w:p>
        </w:tc>
      </w:tr>
      <w:tr w:rsidR="00D7490D" w:rsidRPr="00A77929" w:rsidTr="00AA0133">
        <w:trPr>
          <w:trHeight w:val="300"/>
        </w:trPr>
        <w:tc>
          <w:tcPr>
            <w:tcW w:w="2334" w:type="dxa"/>
            <w:gridSpan w:val="2"/>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Всего</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5147</w:t>
            </w:r>
          </w:p>
        </w:tc>
        <w:tc>
          <w:tcPr>
            <w:tcW w:w="948"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4825</w:t>
            </w:r>
          </w:p>
        </w:tc>
        <w:tc>
          <w:tcPr>
            <w:tcW w:w="1106"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5004</w:t>
            </w:r>
          </w:p>
        </w:tc>
        <w:tc>
          <w:tcPr>
            <w:tcW w:w="910"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5007</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5009</w:t>
            </w:r>
          </w:p>
        </w:tc>
        <w:tc>
          <w:tcPr>
            <w:tcW w:w="111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4726</w:t>
            </w:r>
          </w:p>
        </w:tc>
        <w:tc>
          <w:tcPr>
            <w:tcW w:w="872"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5038</w:t>
            </w:r>
          </w:p>
        </w:tc>
      </w:tr>
    </w:tbl>
    <w:p w:rsidR="00D7490D" w:rsidRDefault="00D7490D" w:rsidP="00D7490D">
      <w:pPr>
        <w:spacing w:line="360" w:lineRule="auto"/>
        <w:ind w:firstLine="708"/>
        <w:jc w:val="both"/>
      </w:pPr>
    </w:p>
    <w:p w:rsidR="00D7490D" w:rsidRPr="00D7490D" w:rsidRDefault="00D7490D" w:rsidP="00D7490D">
      <w:pPr>
        <w:ind w:firstLine="709"/>
        <w:jc w:val="both"/>
        <w:rPr>
          <w:sz w:val="28"/>
        </w:rPr>
      </w:pPr>
      <w:r w:rsidRPr="00D7490D">
        <w:rPr>
          <w:sz w:val="28"/>
        </w:rPr>
        <w:t>Как видно из таблицы, в период с 1989 по 2002 год население сельсовета сокращалось, снижение составило 322 человека или 6,3%. Затем наметилась тенденция незначительного увеличения численности населения (исключение составил 2010 год, когда снижение составило 283 человека или 5,6% от численности 2008 г.).</w:t>
      </w:r>
    </w:p>
    <w:p w:rsidR="00D7490D" w:rsidRPr="00D7490D" w:rsidRDefault="00D7490D" w:rsidP="00D7490D">
      <w:pPr>
        <w:ind w:firstLine="709"/>
        <w:jc w:val="both"/>
        <w:rPr>
          <w:sz w:val="28"/>
        </w:rPr>
      </w:pPr>
      <w:r w:rsidRPr="00D7490D">
        <w:rPr>
          <w:sz w:val="28"/>
        </w:rPr>
        <w:t>Таким образом, демографическая ситуация в Дьяконовском сельсовете на протяжении рассматриваемого периода не стабильна, что обусловлено рядом факторов, важнейшими из которых являются:</w:t>
      </w:r>
    </w:p>
    <w:p w:rsidR="00D7490D" w:rsidRPr="00D7490D" w:rsidRDefault="00D7490D" w:rsidP="00D7490D">
      <w:pPr>
        <w:numPr>
          <w:ilvl w:val="0"/>
          <w:numId w:val="23"/>
        </w:numPr>
        <w:ind w:left="1134" w:firstLine="709"/>
        <w:jc w:val="both"/>
        <w:rPr>
          <w:sz w:val="28"/>
        </w:rPr>
      </w:pPr>
      <w:r w:rsidRPr="00D7490D">
        <w:rPr>
          <w:sz w:val="28"/>
        </w:rPr>
        <w:t>устойчивая тенденция к быстрому снижению рождаемости, характеризуемая снижением количества детей, приходящихся на 1 женщину;</w:t>
      </w:r>
    </w:p>
    <w:p w:rsidR="00D7490D" w:rsidRPr="00D7490D" w:rsidRDefault="00D7490D" w:rsidP="00D7490D">
      <w:pPr>
        <w:numPr>
          <w:ilvl w:val="0"/>
          <w:numId w:val="23"/>
        </w:numPr>
        <w:ind w:left="1134" w:firstLine="709"/>
        <w:jc w:val="both"/>
        <w:rPr>
          <w:sz w:val="28"/>
        </w:rPr>
      </w:pPr>
      <w:r w:rsidRPr="00D7490D">
        <w:rPr>
          <w:sz w:val="28"/>
        </w:rPr>
        <w:t>нестабильность экономики;</w:t>
      </w:r>
    </w:p>
    <w:p w:rsidR="00D7490D" w:rsidRPr="00D7490D" w:rsidRDefault="00D7490D" w:rsidP="00D7490D">
      <w:pPr>
        <w:numPr>
          <w:ilvl w:val="0"/>
          <w:numId w:val="23"/>
        </w:numPr>
        <w:ind w:left="1134" w:firstLine="709"/>
        <w:jc w:val="both"/>
        <w:rPr>
          <w:sz w:val="28"/>
        </w:rPr>
      </w:pPr>
      <w:r w:rsidRPr="00D7490D">
        <w:rPr>
          <w:sz w:val="28"/>
        </w:rPr>
        <w:t xml:space="preserve">социально-бытовые условия. </w:t>
      </w:r>
    </w:p>
    <w:p w:rsidR="00D7490D" w:rsidRDefault="00D7490D" w:rsidP="00D7490D">
      <w:pPr>
        <w:ind w:firstLine="709"/>
        <w:jc w:val="both"/>
        <w:rPr>
          <w:sz w:val="28"/>
        </w:rPr>
      </w:pPr>
      <w:r w:rsidRPr="00D7490D">
        <w:rPr>
          <w:sz w:val="28"/>
        </w:rPr>
        <w:t>В возрастной структуре населения Дьяконовского сельсовета наблюдаются тенденция «старения населения», сохраняемая в большинстве муниципальных образований Курской области. Так в период в период с 2007 по 2011 год доля населения старше трудоспособного возраста снизилась с 21,5% до 19%, а доля населения в трудоспособном возрасте выросла с 53,1% до 59,2%. При этом доля населения моложе трудоспособного возраста за указанный период сократилась с 25,4% до 21,9%.</w:t>
      </w:r>
    </w:p>
    <w:p w:rsidR="00D7490D" w:rsidRPr="00D7490D" w:rsidRDefault="00D7490D" w:rsidP="00D7490D">
      <w:pPr>
        <w:ind w:firstLine="709"/>
        <w:jc w:val="both"/>
        <w:rPr>
          <w:sz w:val="28"/>
        </w:rPr>
      </w:pPr>
    </w:p>
    <w:p w:rsidR="00D7490D" w:rsidRPr="00D7490D" w:rsidRDefault="00D7490D" w:rsidP="00D7490D">
      <w:pPr>
        <w:keepNext/>
        <w:keepLines/>
        <w:ind w:firstLine="709"/>
        <w:rPr>
          <w:b/>
          <w:color w:val="000000"/>
          <w:sz w:val="28"/>
        </w:rPr>
      </w:pPr>
      <w:r w:rsidRPr="00D7490D">
        <w:rPr>
          <w:b/>
          <w:color w:val="000000"/>
          <w:sz w:val="28"/>
        </w:rPr>
        <w:lastRenderedPageBreak/>
        <w:t>Таблица</w:t>
      </w:r>
      <w:r>
        <w:rPr>
          <w:b/>
          <w:color w:val="000000"/>
          <w:sz w:val="28"/>
        </w:rPr>
        <w:t xml:space="preserve">. </w:t>
      </w:r>
      <w:r w:rsidRPr="00D7490D">
        <w:rPr>
          <w:b/>
          <w:color w:val="000000"/>
          <w:sz w:val="28"/>
        </w:rPr>
        <w:t>Возрастная структура населения Дьяконовского сельсовета</w:t>
      </w:r>
    </w:p>
    <w:tbl>
      <w:tblPr>
        <w:tblW w:w="9356" w:type="dxa"/>
        <w:tblInd w:w="108" w:type="dxa"/>
        <w:tblLayout w:type="fixed"/>
        <w:tblLook w:val="04A0"/>
      </w:tblPr>
      <w:tblGrid>
        <w:gridCol w:w="567"/>
        <w:gridCol w:w="2127"/>
        <w:gridCol w:w="1701"/>
        <w:gridCol w:w="1701"/>
        <w:gridCol w:w="1559"/>
        <w:gridCol w:w="1701"/>
      </w:tblGrid>
      <w:tr w:rsidR="00D7490D" w:rsidRPr="00A77929" w:rsidTr="00AA0133">
        <w:trPr>
          <w:trHeight w:val="1200"/>
        </w:trPr>
        <w:tc>
          <w:tcPr>
            <w:tcW w:w="567" w:type="dxa"/>
            <w:tcBorders>
              <w:top w:val="single" w:sz="4" w:space="0" w:color="auto"/>
              <w:left w:val="single" w:sz="4" w:space="0" w:color="auto"/>
              <w:bottom w:val="nil"/>
              <w:right w:val="single" w:sz="4" w:space="0" w:color="auto"/>
            </w:tcBorders>
            <w:vAlign w:val="center"/>
          </w:tcPr>
          <w:p w:rsidR="00D7490D" w:rsidRPr="00A77929" w:rsidRDefault="00D7490D" w:rsidP="00AA0133">
            <w:pPr>
              <w:keepNext/>
              <w:keepLines/>
              <w:jc w:val="center"/>
              <w:rPr>
                <w:b/>
                <w:color w:val="000000"/>
              </w:rPr>
            </w:pPr>
            <w:r w:rsidRPr="00A77929">
              <w:rPr>
                <w:b/>
                <w:color w:val="000000"/>
              </w:rPr>
              <w:t>№ п/п</w:t>
            </w:r>
          </w:p>
        </w:tc>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D7490D" w:rsidRPr="00A77929" w:rsidRDefault="00D7490D" w:rsidP="00AA0133">
            <w:pPr>
              <w:keepNext/>
              <w:keepLines/>
              <w:jc w:val="center"/>
              <w:rPr>
                <w:b/>
                <w:color w:val="000000"/>
              </w:rPr>
            </w:pPr>
            <w:r w:rsidRPr="00A77929">
              <w:rPr>
                <w:b/>
                <w:color w:val="000000"/>
              </w:rPr>
              <w:t>Наименование населенного пункта</w:t>
            </w:r>
          </w:p>
        </w:tc>
        <w:tc>
          <w:tcPr>
            <w:tcW w:w="1701" w:type="dxa"/>
            <w:tcBorders>
              <w:top w:val="single" w:sz="4" w:space="0" w:color="auto"/>
              <w:left w:val="nil"/>
              <w:bottom w:val="nil"/>
              <w:right w:val="single" w:sz="4" w:space="0" w:color="auto"/>
            </w:tcBorders>
            <w:shd w:val="clear" w:color="auto" w:fill="auto"/>
            <w:vAlign w:val="center"/>
            <w:hideMark/>
          </w:tcPr>
          <w:p w:rsidR="00D7490D" w:rsidRPr="00A77929" w:rsidRDefault="00D7490D" w:rsidP="00AA0133">
            <w:pPr>
              <w:keepNext/>
              <w:keepLines/>
              <w:jc w:val="center"/>
              <w:rPr>
                <w:b/>
                <w:color w:val="000000"/>
              </w:rPr>
            </w:pPr>
            <w:r w:rsidRPr="00A77929">
              <w:rPr>
                <w:b/>
                <w:color w:val="000000"/>
              </w:rPr>
              <w:t>Общая численность</w:t>
            </w:r>
          </w:p>
        </w:tc>
        <w:tc>
          <w:tcPr>
            <w:tcW w:w="1701" w:type="dxa"/>
            <w:tcBorders>
              <w:top w:val="single" w:sz="4" w:space="0" w:color="auto"/>
              <w:left w:val="nil"/>
              <w:bottom w:val="nil"/>
              <w:right w:val="single" w:sz="4" w:space="0" w:color="auto"/>
            </w:tcBorders>
            <w:shd w:val="clear" w:color="auto" w:fill="auto"/>
            <w:vAlign w:val="center"/>
            <w:hideMark/>
          </w:tcPr>
          <w:p w:rsidR="00D7490D" w:rsidRPr="00A77929" w:rsidRDefault="00D7490D" w:rsidP="00AA0133">
            <w:pPr>
              <w:keepNext/>
              <w:keepLines/>
              <w:jc w:val="center"/>
              <w:rPr>
                <w:b/>
                <w:color w:val="000000"/>
              </w:rPr>
            </w:pPr>
            <w:r w:rsidRPr="00A77929">
              <w:rPr>
                <w:b/>
                <w:color w:val="000000"/>
              </w:rPr>
              <w:t>Моложе трудоспособ-ного возраста</w:t>
            </w:r>
          </w:p>
        </w:tc>
        <w:tc>
          <w:tcPr>
            <w:tcW w:w="1559" w:type="dxa"/>
            <w:tcBorders>
              <w:top w:val="single" w:sz="4" w:space="0" w:color="auto"/>
              <w:left w:val="nil"/>
              <w:bottom w:val="nil"/>
              <w:right w:val="single" w:sz="4" w:space="0" w:color="auto"/>
            </w:tcBorders>
            <w:shd w:val="clear" w:color="auto" w:fill="auto"/>
            <w:vAlign w:val="center"/>
            <w:hideMark/>
          </w:tcPr>
          <w:p w:rsidR="00D7490D" w:rsidRPr="00A77929" w:rsidRDefault="00D7490D" w:rsidP="00AA0133">
            <w:pPr>
              <w:keepNext/>
              <w:keepLines/>
              <w:jc w:val="center"/>
              <w:rPr>
                <w:b/>
                <w:color w:val="000000"/>
              </w:rPr>
            </w:pPr>
            <w:r w:rsidRPr="00A77929">
              <w:rPr>
                <w:b/>
                <w:color w:val="000000"/>
              </w:rPr>
              <w:t>Трудоспособ-ного возраста</w:t>
            </w:r>
          </w:p>
        </w:tc>
        <w:tc>
          <w:tcPr>
            <w:tcW w:w="1701" w:type="dxa"/>
            <w:tcBorders>
              <w:top w:val="single" w:sz="4" w:space="0" w:color="auto"/>
              <w:left w:val="nil"/>
              <w:bottom w:val="nil"/>
              <w:right w:val="single" w:sz="4" w:space="0" w:color="auto"/>
            </w:tcBorders>
            <w:shd w:val="clear" w:color="auto" w:fill="auto"/>
            <w:vAlign w:val="center"/>
            <w:hideMark/>
          </w:tcPr>
          <w:p w:rsidR="00D7490D" w:rsidRPr="00A77929" w:rsidRDefault="00D7490D" w:rsidP="00AA0133">
            <w:pPr>
              <w:keepNext/>
              <w:keepLines/>
              <w:jc w:val="center"/>
              <w:rPr>
                <w:b/>
                <w:color w:val="000000"/>
              </w:rPr>
            </w:pPr>
            <w:r w:rsidRPr="00A77929">
              <w:rPr>
                <w:b/>
                <w:color w:val="000000"/>
              </w:rPr>
              <w:t>Старше трудоспособ-ного возраста</w:t>
            </w:r>
          </w:p>
        </w:tc>
      </w:tr>
      <w:tr w:rsidR="00D7490D" w:rsidRPr="00A77929" w:rsidTr="00AA0133">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D7490D" w:rsidRPr="00A77929" w:rsidRDefault="00D7490D" w:rsidP="00AA0133">
            <w:pPr>
              <w:keepNext/>
              <w:keepLines/>
              <w:jc w:val="center"/>
              <w:rPr>
                <w:color w:val="000000"/>
              </w:rPr>
            </w:pPr>
            <w:r w:rsidRPr="00A77929">
              <w:rPr>
                <w:color w:val="000000"/>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keepNext/>
              <w:keepLines/>
              <w:jc w:val="center"/>
              <w:rPr>
                <w:color w:val="000000"/>
              </w:rPr>
            </w:pPr>
            <w:r w:rsidRPr="00A77929">
              <w:rPr>
                <w:color w:val="000000"/>
              </w:rPr>
              <w:t>с. Дьяконово</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keepNext/>
              <w:keepLines/>
              <w:jc w:val="center"/>
              <w:rPr>
                <w:color w:val="000000"/>
              </w:rPr>
            </w:pPr>
            <w:r w:rsidRPr="00A77929">
              <w:rPr>
                <w:color w:val="000000"/>
              </w:rPr>
              <w:t>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keepNext/>
              <w:keepLines/>
              <w:jc w:val="center"/>
              <w:rPr>
                <w:color w:val="000000"/>
              </w:rPr>
            </w:pPr>
            <w:r w:rsidRPr="00A77929">
              <w:rPr>
                <w:color w:val="000000"/>
              </w:rPr>
              <w:t>1037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keepNext/>
              <w:keepLines/>
              <w:jc w:val="center"/>
              <w:rPr>
                <w:color w:val="000000"/>
              </w:rPr>
            </w:pPr>
            <w:r w:rsidRPr="00A77929">
              <w:rPr>
                <w:color w:val="000000"/>
              </w:rPr>
              <w:t>2491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7490D" w:rsidRPr="00A77929" w:rsidRDefault="00D7490D" w:rsidP="00AA0133">
            <w:pPr>
              <w:keepNext/>
              <w:keepLines/>
              <w:jc w:val="center"/>
              <w:rPr>
                <w:color w:val="000000"/>
              </w:rPr>
            </w:pPr>
            <w:r w:rsidRPr="00A77929">
              <w:rPr>
                <w:color w:val="000000"/>
              </w:rPr>
              <w:t>772</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2</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Адоева</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68</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13</w:t>
            </w:r>
          </w:p>
        </w:tc>
        <w:tc>
          <w:tcPr>
            <w:tcW w:w="155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43</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12</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Лютчина</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88</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19</w:t>
            </w:r>
          </w:p>
        </w:tc>
        <w:tc>
          <w:tcPr>
            <w:tcW w:w="155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44</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25</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Свиридова</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67</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14</w:t>
            </w:r>
          </w:p>
        </w:tc>
        <w:tc>
          <w:tcPr>
            <w:tcW w:w="155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40</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13</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д. Суходоловка</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503</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109</w:t>
            </w:r>
          </w:p>
        </w:tc>
        <w:tc>
          <w:tcPr>
            <w:tcW w:w="155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267</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127</w:t>
            </w:r>
          </w:p>
        </w:tc>
      </w:tr>
      <w:tr w:rsidR="00D7490D" w:rsidRPr="00A77929" w:rsidTr="00AA0133">
        <w:trPr>
          <w:trHeight w:val="300"/>
        </w:trPr>
        <w:tc>
          <w:tcPr>
            <w:tcW w:w="567" w:type="dxa"/>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6</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х. Чермошной</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12</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6</w:t>
            </w:r>
          </w:p>
        </w:tc>
      </w:tr>
      <w:tr w:rsidR="00D7490D" w:rsidRPr="00A77929" w:rsidTr="00AA0133">
        <w:trPr>
          <w:trHeight w:val="300"/>
        </w:trPr>
        <w:tc>
          <w:tcPr>
            <w:tcW w:w="2694" w:type="dxa"/>
            <w:gridSpan w:val="2"/>
            <w:tcBorders>
              <w:top w:val="nil"/>
              <w:left w:val="single" w:sz="4" w:space="0" w:color="auto"/>
              <w:bottom w:val="single" w:sz="4" w:space="0" w:color="auto"/>
              <w:right w:val="single" w:sz="4" w:space="0" w:color="auto"/>
            </w:tcBorders>
            <w:vAlign w:val="center"/>
          </w:tcPr>
          <w:p w:rsidR="00D7490D" w:rsidRPr="00A77929" w:rsidRDefault="00D7490D" w:rsidP="00AA0133">
            <w:pPr>
              <w:jc w:val="center"/>
              <w:rPr>
                <w:color w:val="000000"/>
              </w:rPr>
            </w:pPr>
            <w:r w:rsidRPr="00A77929">
              <w:rPr>
                <w:color w:val="000000"/>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5038</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1102</w:t>
            </w:r>
          </w:p>
        </w:tc>
        <w:tc>
          <w:tcPr>
            <w:tcW w:w="1559"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2981</w:t>
            </w:r>
          </w:p>
        </w:tc>
        <w:tc>
          <w:tcPr>
            <w:tcW w:w="1701" w:type="dxa"/>
            <w:tcBorders>
              <w:top w:val="nil"/>
              <w:left w:val="nil"/>
              <w:bottom w:val="single" w:sz="4" w:space="0" w:color="auto"/>
              <w:right w:val="single" w:sz="4" w:space="0" w:color="auto"/>
            </w:tcBorders>
            <w:shd w:val="clear" w:color="auto" w:fill="auto"/>
            <w:noWrap/>
            <w:vAlign w:val="center"/>
            <w:hideMark/>
          </w:tcPr>
          <w:p w:rsidR="00D7490D" w:rsidRPr="00A77929" w:rsidRDefault="00D7490D" w:rsidP="00AA0133">
            <w:pPr>
              <w:jc w:val="center"/>
              <w:rPr>
                <w:color w:val="000000"/>
              </w:rPr>
            </w:pPr>
            <w:r w:rsidRPr="00A77929">
              <w:rPr>
                <w:color w:val="000000"/>
              </w:rPr>
              <w:t>955</w:t>
            </w:r>
          </w:p>
        </w:tc>
      </w:tr>
    </w:tbl>
    <w:p w:rsidR="00D7490D" w:rsidRPr="00A77929" w:rsidRDefault="00D7490D" w:rsidP="00D7490D">
      <w:pPr>
        <w:pStyle w:val="Default"/>
        <w:spacing w:before="120" w:after="120"/>
        <w:ind w:firstLine="709"/>
        <w:jc w:val="both"/>
        <w:rPr>
          <w:b/>
        </w:rPr>
      </w:pPr>
    </w:p>
    <w:p w:rsidR="001770CC" w:rsidRDefault="001770CC" w:rsidP="001770CC">
      <w:pPr>
        <w:suppressAutoHyphens/>
        <w:ind w:firstLine="709"/>
        <w:jc w:val="center"/>
        <w:rPr>
          <w:b/>
          <w:sz w:val="28"/>
          <w:szCs w:val="28"/>
        </w:rPr>
      </w:pPr>
      <w:r w:rsidRPr="001770CC">
        <w:rPr>
          <w:b/>
          <w:sz w:val="28"/>
          <w:szCs w:val="28"/>
        </w:rPr>
        <w:t>Прогноз численности населения</w:t>
      </w:r>
    </w:p>
    <w:p w:rsidR="001770CC" w:rsidRPr="001770CC" w:rsidRDefault="001770CC" w:rsidP="001770CC">
      <w:pPr>
        <w:suppressAutoHyphens/>
        <w:ind w:firstLine="709"/>
        <w:jc w:val="center"/>
        <w:rPr>
          <w:b/>
          <w:sz w:val="28"/>
          <w:szCs w:val="28"/>
        </w:rPr>
      </w:pPr>
    </w:p>
    <w:p w:rsidR="001770CC" w:rsidRPr="001770CC" w:rsidRDefault="001770CC" w:rsidP="001770CC">
      <w:pPr>
        <w:suppressAutoHyphens/>
        <w:ind w:firstLine="709"/>
        <w:jc w:val="both"/>
        <w:rPr>
          <w:sz w:val="28"/>
          <w:szCs w:val="28"/>
        </w:rPr>
      </w:pPr>
      <w:r w:rsidRPr="001770CC">
        <w:rPr>
          <w:sz w:val="28"/>
          <w:szCs w:val="28"/>
        </w:rPr>
        <w:t xml:space="preserve">Анализ современной ситуации выявил основные направления демографических процессов в Дьяконовском сельсовете: увеличение численности населения за счет положительного сальдо естественной убыли и миграционного притока. </w:t>
      </w:r>
    </w:p>
    <w:p w:rsidR="001770CC" w:rsidRPr="001770CC" w:rsidRDefault="001770CC" w:rsidP="001770CC">
      <w:pPr>
        <w:suppressAutoHyphens/>
        <w:ind w:firstLine="709"/>
        <w:jc w:val="both"/>
        <w:rPr>
          <w:sz w:val="28"/>
          <w:szCs w:val="28"/>
        </w:rPr>
      </w:pPr>
      <w:r w:rsidRPr="001770CC">
        <w:rPr>
          <w:sz w:val="28"/>
          <w:szCs w:val="28"/>
        </w:rPr>
        <w:t xml:space="preserve">Выявленные тенденции в демографическом движении численности населения Дьяконовского сельсовета позволяют сделать прогноз изменения численности на перспективу. </w:t>
      </w:r>
    </w:p>
    <w:p w:rsidR="001770CC" w:rsidRPr="001770CC" w:rsidRDefault="001770CC" w:rsidP="001770CC">
      <w:pPr>
        <w:suppressAutoHyphens/>
        <w:ind w:firstLine="709"/>
        <w:jc w:val="both"/>
        <w:rPr>
          <w:sz w:val="28"/>
          <w:szCs w:val="28"/>
        </w:rPr>
      </w:pPr>
      <w:r w:rsidRPr="001770CC">
        <w:rPr>
          <w:sz w:val="28"/>
          <w:szCs w:val="28"/>
        </w:rPr>
        <w:t>Оценка перспективного изменения численности населения в достаточно широком временном диапазоне (до 2031 г.) требует построения двух вариантов прогноза - «инерционного» и «инновационного». Они необходимы в условиях поливариантности дальнейшего социально-экономического развития территории. Расчетная численность населения и половозрастной состав населения были определены на две даты: 2016 год (первая очередь генерального плана) и 2031 год (расчетный срок).</w:t>
      </w:r>
    </w:p>
    <w:p w:rsidR="001770CC" w:rsidRPr="001770CC" w:rsidRDefault="001770CC" w:rsidP="001770CC">
      <w:pPr>
        <w:suppressAutoHyphens/>
        <w:ind w:firstLine="709"/>
        <w:jc w:val="both"/>
        <w:rPr>
          <w:sz w:val="28"/>
          <w:szCs w:val="28"/>
        </w:rPr>
      </w:pPr>
      <w:r w:rsidRPr="001770CC">
        <w:rPr>
          <w:sz w:val="28"/>
          <w:szCs w:val="28"/>
        </w:rPr>
        <w:t xml:space="preserve">«Инерционный» сценарий прогноза предполагает сохранение сложившихся условий смертности, рождаемости и миграции. </w:t>
      </w:r>
    </w:p>
    <w:p w:rsidR="001770CC" w:rsidRPr="001770CC" w:rsidRDefault="001770CC" w:rsidP="001770CC">
      <w:pPr>
        <w:widowControl w:val="0"/>
        <w:suppressAutoHyphens/>
        <w:ind w:firstLine="709"/>
        <w:jc w:val="both"/>
        <w:rPr>
          <w:sz w:val="28"/>
          <w:szCs w:val="28"/>
        </w:rPr>
      </w:pPr>
      <w:r w:rsidRPr="001770CC">
        <w:rPr>
          <w:sz w:val="28"/>
          <w:szCs w:val="28"/>
        </w:rPr>
        <w:lastRenderedPageBreak/>
        <w:t>«Инновационный» сценарий основан на росте численности населения за счет снижения смертности, повышения уровня рождаемости и миграционного притока населения.</w:t>
      </w:r>
    </w:p>
    <w:p w:rsidR="001770CC" w:rsidRPr="001770CC" w:rsidRDefault="001770CC" w:rsidP="001770CC">
      <w:pPr>
        <w:widowControl w:val="0"/>
        <w:suppressAutoHyphens/>
        <w:ind w:firstLine="709"/>
        <w:jc w:val="both"/>
        <w:rPr>
          <w:sz w:val="28"/>
          <w:szCs w:val="28"/>
        </w:rPr>
      </w:pPr>
      <w:r w:rsidRPr="001770CC">
        <w:rPr>
          <w:sz w:val="28"/>
          <w:szCs w:val="28"/>
        </w:rPr>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Российской Федерации до 2031 года. </w:t>
      </w:r>
    </w:p>
    <w:p w:rsidR="001770CC" w:rsidRPr="001770CC" w:rsidRDefault="001770CC" w:rsidP="001770CC">
      <w:pPr>
        <w:suppressAutoHyphens/>
        <w:ind w:firstLine="709"/>
        <w:jc w:val="both"/>
        <w:rPr>
          <w:sz w:val="28"/>
          <w:szCs w:val="28"/>
        </w:rPr>
      </w:pPr>
      <w:r w:rsidRPr="001770CC">
        <w:rPr>
          <w:sz w:val="28"/>
          <w:szCs w:val="28"/>
        </w:rPr>
        <w:t>Численность населения рассчитывается согласно существующей методике по формуле:</w:t>
      </w:r>
    </w:p>
    <w:p w:rsidR="001770CC" w:rsidRPr="001770CC" w:rsidRDefault="001770CC" w:rsidP="001770CC">
      <w:pPr>
        <w:ind w:firstLine="709"/>
        <w:jc w:val="center"/>
        <w:rPr>
          <w:sz w:val="28"/>
          <w:szCs w:val="28"/>
        </w:rPr>
      </w:pPr>
      <w:r w:rsidRPr="001770CC">
        <w:rPr>
          <w:sz w:val="28"/>
          <w:szCs w:val="28"/>
        </w:rPr>
        <w:t>Н</w:t>
      </w:r>
      <w:r w:rsidRPr="001770CC">
        <w:rPr>
          <w:sz w:val="28"/>
          <w:szCs w:val="28"/>
          <w:vertAlign w:val="subscript"/>
        </w:rPr>
        <w:t>о</w:t>
      </w:r>
      <w:r w:rsidRPr="001770CC">
        <w:rPr>
          <w:sz w:val="28"/>
          <w:szCs w:val="28"/>
        </w:rPr>
        <w:t xml:space="preserve"> = Н</w:t>
      </w:r>
      <w:r w:rsidRPr="001770CC">
        <w:rPr>
          <w:sz w:val="28"/>
          <w:szCs w:val="28"/>
          <w:vertAlign w:val="subscript"/>
        </w:rPr>
        <w:t>с</w:t>
      </w:r>
      <w:r w:rsidRPr="001770CC">
        <w:rPr>
          <w:sz w:val="28"/>
          <w:szCs w:val="28"/>
        </w:rPr>
        <w:t xml:space="preserve"> (1 + (Р+М)/100)</w:t>
      </w:r>
      <w:r w:rsidRPr="001770CC">
        <w:rPr>
          <w:sz w:val="28"/>
          <w:szCs w:val="28"/>
          <w:vertAlign w:val="superscript"/>
        </w:rPr>
        <w:t>Т</w:t>
      </w:r>
      <w:r w:rsidRPr="001770CC">
        <w:rPr>
          <w:sz w:val="28"/>
          <w:szCs w:val="28"/>
        </w:rPr>
        <w:t>,</w:t>
      </w:r>
    </w:p>
    <w:p w:rsidR="001770CC" w:rsidRPr="001770CC" w:rsidRDefault="001770CC" w:rsidP="001770CC">
      <w:pPr>
        <w:ind w:firstLine="709"/>
        <w:jc w:val="both"/>
        <w:rPr>
          <w:sz w:val="28"/>
          <w:szCs w:val="28"/>
        </w:rPr>
      </w:pPr>
      <w:r w:rsidRPr="001770CC">
        <w:rPr>
          <w:sz w:val="28"/>
          <w:szCs w:val="28"/>
        </w:rPr>
        <w:t>где,</w:t>
      </w:r>
      <w:r w:rsidRPr="001770CC">
        <w:rPr>
          <w:sz w:val="28"/>
          <w:szCs w:val="28"/>
        </w:rPr>
        <w:tab/>
        <w:t>Но – ожидаемая численность населения на расчетный год,</w:t>
      </w:r>
    </w:p>
    <w:p w:rsidR="001770CC" w:rsidRPr="001770CC" w:rsidRDefault="001770CC" w:rsidP="001770CC">
      <w:pPr>
        <w:ind w:left="567" w:firstLine="709"/>
        <w:jc w:val="both"/>
        <w:rPr>
          <w:sz w:val="28"/>
          <w:szCs w:val="28"/>
        </w:rPr>
      </w:pPr>
      <w:r w:rsidRPr="001770CC">
        <w:rPr>
          <w:sz w:val="28"/>
          <w:szCs w:val="28"/>
        </w:rPr>
        <w:t>Нс – существующая численность населения,</w:t>
      </w:r>
    </w:p>
    <w:p w:rsidR="001770CC" w:rsidRPr="001770CC" w:rsidRDefault="001770CC" w:rsidP="001770CC">
      <w:pPr>
        <w:ind w:left="567" w:firstLine="709"/>
        <w:jc w:val="both"/>
        <w:rPr>
          <w:sz w:val="28"/>
          <w:szCs w:val="28"/>
        </w:rPr>
      </w:pPr>
      <w:r w:rsidRPr="001770CC">
        <w:rPr>
          <w:sz w:val="28"/>
          <w:szCs w:val="28"/>
        </w:rPr>
        <w:t>Р – среднегодовой естественный прирост,</w:t>
      </w:r>
    </w:p>
    <w:p w:rsidR="001770CC" w:rsidRPr="001770CC" w:rsidRDefault="001770CC" w:rsidP="001770CC">
      <w:pPr>
        <w:ind w:left="567" w:firstLine="709"/>
        <w:jc w:val="both"/>
        <w:rPr>
          <w:sz w:val="28"/>
          <w:szCs w:val="28"/>
        </w:rPr>
      </w:pPr>
      <w:r w:rsidRPr="001770CC">
        <w:rPr>
          <w:sz w:val="28"/>
          <w:szCs w:val="28"/>
        </w:rPr>
        <w:t>М – среднегодовая миграция,</w:t>
      </w:r>
    </w:p>
    <w:p w:rsidR="001770CC" w:rsidRPr="001770CC" w:rsidRDefault="001770CC" w:rsidP="001770CC">
      <w:pPr>
        <w:ind w:left="567" w:firstLine="709"/>
        <w:jc w:val="both"/>
        <w:rPr>
          <w:sz w:val="28"/>
          <w:szCs w:val="28"/>
        </w:rPr>
      </w:pPr>
      <w:r w:rsidRPr="001770CC">
        <w:rPr>
          <w:sz w:val="28"/>
          <w:szCs w:val="28"/>
        </w:rPr>
        <w:t>Т – число лет расчетного срока.</w:t>
      </w:r>
    </w:p>
    <w:p w:rsidR="001770CC" w:rsidRPr="001770CC" w:rsidRDefault="001770CC" w:rsidP="001770CC">
      <w:pPr>
        <w:suppressAutoHyphens/>
        <w:ind w:firstLine="709"/>
        <w:jc w:val="both"/>
        <w:rPr>
          <w:sz w:val="28"/>
          <w:szCs w:val="28"/>
        </w:rPr>
      </w:pPr>
      <w:r w:rsidRPr="001770CC">
        <w:rPr>
          <w:sz w:val="28"/>
          <w:szCs w:val="28"/>
        </w:rPr>
        <w:t>Далее приведен расчет инерционного и инновационного прогноза численности населения.</w:t>
      </w:r>
    </w:p>
    <w:p w:rsidR="001770CC" w:rsidRPr="00167F1F" w:rsidRDefault="001770CC" w:rsidP="001770CC">
      <w:pPr>
        <w:pStyle w:val="af4"/>
        <w:rPr>
          <w:sz w:val="20"/>
        </w:rPr>
      </w:pPr>
      <w:r w:rsidRPr="001770CC">
        <w:t>Таблица</w:t>
      </w:r>
      <w:r>
        <w:t>.</w:t>
      </w:r>
      <w:r w:rsidRPr="001770CC">
        <w:t xml:space="preserve"> Данные для расчета ожидаемой численности населения и результаты этого расчета (инерционный</w:t>
      </w:r>
      <w:r w:rsidRPr="00167F1F">
        <w:rPr>
          <w:sz w:val="20"/>
        </w:rPr>
        <w:t xml:space="preserve"> </w:t>
      </w:r>
      <w:r w:rsidRPr="001770CC">
        <w:t>сценарий развития</w:t>
      </w:r>
      <w:r w:rsidRPr="00167F1F">
        <w:rPr>
          <w:sz w:val="20"/>
        </w:rPr>
        <w:t>)</w:t>
      </w:r>
    </w:p>
    <w:tbl>
      <w:tblPr>
        <w:tblW w:w="9302" w:type="dxa"/>
        <w:tblInd w:w="98" w:type="dxa"/>
        <w:shd w:val="clear" w:color="auto" w:fill="FFFFFF" w:themeFill="background1"/>
        <w:tblLook w:val="04A0"/>
      </w:tblPr>
      <w:tblGrid>
        <w:gridCol w:w="861"/>
        <w:gridCol w:w="5953"/>
        <w:gridCol w:w="2488"/>
      </w:tblGrid>
      <w:tr w:rsidR="001770CC" w:rsidRPr="00E70FF5" w:rsidTr="00AA0133">
        <w:trPr>
          <w:trHeight w:val="481"/>
        </w:trPr>
        <w:tc>
          <w:tcPr>
            <w:tcW w:w="861" w:type="dxa"/>
            <w:tcBorders>
              <w:top w:val="single" w:sz="8" w:space="0" w:color="000000"/>
              <w:left w:val="single" w:sz="8" w:space="0" w:color="000000"/>
              <w:bottom w:val="single" w:sz="4" w:space="0" w:color="auto"/>
              <w:right w:val="single" w:sz="8" w:space="0" w:color="auto"/>
            </w:tcBorders>
            <w:shd w:val="clear" w:color="auto" w:fill="FFFFFF" w:themeFill="background1"/>
            <w:vAlign w:val="center"/>
            <w:hideMark/>
          </w:tcPr>
          <w:p w:rsidR="001770CC" w:rsidRPr="00894CE1" w:rsidRDefault="001770CC" w:rsidP="00AA0133">
            <w:pPr>
              <w:keepNext/>
              <w:keepLines/>
              <w:jc w:val="center"/>
              <w:rPr>
                <w:b/>
                <w:color w:val="000000"/>
                <w:sz w:val="20"/>
                <w:szCs w:val="20"/>
              </w:rPr>
            </w:pPr>
            <w:r w:rsidRPr="00E70FF5">
              <w:rPr>
                <w:b/>
                <w:color w:val="000000"/>
                <w:sz w:val="20"/>
                <w:szCs w:val="20"/>
              </w:rPr>
              <w:t>№</w:t>
            </w:r>
          </w:p>
          <w:p w:rsidR="001770CC" w:rsidRPr="00E70FF5" w:rsidRDefault="001770CC" w:rsidP="00AA0133">
            <w:pPr>
              <w:keepNext/>
              <w:keepLines/>
              <w:jc w:val="center"/>
              <w:rPr>
                <w:b/>
                <w:color w:val="000000"/>
                <w:sz w:val="20"/>
                <w:szCs w:val="20"/>
              </w:rPr>
            </w:pPr>
            <w:r w:rsidRPr="00E70FF5">
              <w:rPr>
                <w:b/>
                <w:color w:val="000000"/>
                <w:sz w:val="20"/>
                <w:szCs w:val="20"/>
              </w:rPr>
              <w:t>п/п</w:t>
            </w:r>
          </w:p>
        </w:tc>
        <w:tc>
          <w:tcPr>
            <w:tcW w:w="5953" w:type="dxa"/>
            <w:tcBorders>
              <w:top w:val="single" w:sz="8" w:space="0" w:color="000000"/>
              <w:left w:val="single" w:sz="8" w:space="0" w:color="auto"/>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b/>
                <w:color w:val="000000"/>
                <w:sz w:val="20"/>
                <w:szCs w:val="20"/>
              </w:rPr>
            </w:pPr>
            <w:r w:rsidRPr="00E70FF5">
              <w:rPr>
                <w:b/>
                <w:color w:val="000000"/>
                <w:sz w:val="20"/>
                <w:szCs w:val="20"/>
              </w:rPr>
              <w:t>Показатели</w:t>
            </w:r>
          </w:p>
        </w:tc>
        <w:tc>
          <w:tcPr>
            <w:tcW w:w="248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b/>
                <w:color w:val="000000"/>
                <w:sz w:val="20"/>
                <w:szCs w:val="20"/>
              </w:rPr>
            </w:pPr>
            <w:r w:rsidRPr="00E70FF5">
              <w:rPr>
                <w:b/>
                <w:color w:val="000000"/>
                <w:sz w:val="20"/>
                <w:szCs w:val="20"/>
              </w:rPr>
              <w:t>Значение</w:t>
            </w:r>
          </w:p>
        </w:tc>
      </w:tr>
      <w:tr w:rsidR="001770CC" w:rsidRPr="00E70FF5" w:rsidTr="00AA0133">
        <w:trPr>
          <w:trHeight w:val="277"/>
        </w:trPr>
        <w:tc>
          <w:tcPr>
            <w:tcW w:w="861" w:type="dxa"/>
            <w:tcBorders>
              <w:top w:val="single" w:sz="4" w:space="0" w:color="auto"/>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1</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Численность населения на момент проектирования, чел</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5038</w:t>
            </w:r>
          </w:p>
        </w:tc>
      </w:tr>
      <w:tr w:rsidR="001770CC" w:rsidRPr="00E70FF5" w:rsidTr="00AA0133">
        <w:trPr>
          <w:trHeight w:val="268"/>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2</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Среднегодовой естественный прирост населения, %</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-1,00%</w:t>
            </w:r>
          </w:p>
        </w:tc>
      </w:tr>
      <w:tr w:rsidR="001770CC" w:rsidRPr="00E70FF5" w:rsidTr="00AA0133">
        <w:trPr>
          <w:trHeight w:val="257"/>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3</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Среднегодовая миграция, %</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0,90%</w:t>
            </w:r>
          </w:p>
        </w:tc>
      </w:tr>
      <w:tr w:rsidR="001770CC" w:rsidRPr="00E70FF5" w:rsidTr="00AA0133">
        <w:trPr>
          <w:trHeight w:val="134"/>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4</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Срок первой очереди, лет</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5</w:t>
            </w:r>
          </w:p>
        </w:tc>
      </w:tr>
      <w:tr w:rsidR="001770CC" w:rsidRPr="00E70FF5" w:rsidTr="00AA0133">
        <w:trPr>
          <w:trHeight w:val="151"/>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5</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Расчетный срок, лет</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20</w:t>
            </w:r>
          </w:p>
        </w:tc>
      </w:tr>
      <w:tr w:rsidR="001770CC" w:rsidRPr="00E70FF5" w:rsidTr="00AA0133">
        <w:trPr>
          <w:trHeight w:val="198"/>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6</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Ожидаемая численность населения в 2016 году, чел</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5013</w:t>
            </w:r>
          </w:p>
        </w:tc>
      </w:tr>
      <w:tr w:rsidR="001770CC" w:rsidRPr="00E70FF5" w:rsidTr="00AA0133">
        <w:trPr>
          <w:trHeight w:val="229"/>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7</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Ожидаемая численность населения в 2031 году, чел.</w:t>
            </w:r>
          </w:p>
        </w:tc>
        <w:tc>
          <w:tcPr>
            <w:tcW w:w="2488"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4938</w:t>
            </w:r>
          </w:p>
        </w:tc>
      </w:tr>
    </w:tbl>
    <w:p w:rsidR="001770CC" w:rsidRDefault="001770CC" w:rsidP="001770CC">
      <w:pPr>
        <w:ind w:firstLine="709"/>
        <w:jc w:val="both"/>
        <w:rPr>
          <w:sz w:val="28"/>
        </w:rPr>
      </w:pPr>
    </w:p>
    <w:p w:rsidR="001770CC" w:rsidRDefault="001770CC" w:rsidP="001770CC">
      <w:pPr>
        <w:ind w:firstLine="709"/>
        <w:jc w:val="both"/>
        <w:rPr>
          <w:sz w:val="28"/>
        </w:rPr>
      </w:pPr>
      <w:r w:rsidRPr="001770CC">
        <w:rPr>
          <w:sz w:val="28"/>
        </w:rPr>
        <w:t>Инерционный сценарий прогноза показывает, что в соответствии с современными тенденциями численность населения продолжит снижаться и к 2016 году составит 5 013 человек. В 2031 году число жителей сельсовета достигнет 4 938 человек, что на 2% ниже уровня 2011 года.</w:t>
      </w:r>
    </w:p>
    <w:p w:rsidR="001770CC" w:rsidRPr="001770CC" w:rsidRDefault="001770CC" w:rsidP="001770CC">
      <w:pPr>
        <w:ind w:firstLine="709"/>
        <w:jc w:val="both"/>
        <w:rPr>
          <w:sz w:val="28"/>
        </w:rPr>
      </w:pPr>
    </w:p>
    <w:p w:rsidR="001770CC" w:rsidRPr="001770CC" w:rsidRDefault="001770CC" w:rsidP="001770CC">
      <w:pPr>
        <w:pStyle w:val="af4"/>
      </w:pPr>
      <w:r w:rsidRPr="001770CC">
        <w:t>Таблица. Данные для расчета ожидаемой численности населения и результаты этого расчета (инновационный сценарий развития)</w:t>
      </w:r>
    </w:p>
    <w:tbl>
      <w:tblPr>
        <w:tblW w:w="9388" w:type="dxa"/>
        <w:tblInd w:w="98" w:type="dxa"/>
        <w:shd w:val="clear" w:color="auto" w:fill="FFFFFF" w:themeFill="background1"/>
        <w:tblLook w:val="04A0"/>
      </w:tblPr>
      <w:tblGrid>
        <w:gridCol w:w="861"/>
        <w:gridCol w:w="5953"/>
        <w:gridCol w:w="2574"/>
      </w:tblGrid>
      <w:tr w:rsidR="001770CC" w:rsidRPr="00E70FF5" w:rsidTr="00AA0133">
        <w:trPr>
          <w:trHeight w:val="470"/>
        </w:trPr>
        <w:tc>
          <w:tcPr>
            <w:tcW w:w="861" w:type="dxa"/>
            <w:tcBorders>
              <w:top w:val="single" w:sz="8" w:space="0" w:color="000000"/>
              <w:left w:val="single" w:sz="8" w:space="0" w:color="000000"/>
              <w:bottom w:val="single" w:sz="4" w:space="0" w:color="auto"/>
              <w:right w:val="single" w:sz="8" w:space="0" w:color="auto"/>
            </w:tcBorders>
            <w:shd w:val="clear" w:color="auto" w:fill="FFFFFF" w:themeFill="background1"/>
            <w:vAlign w:val="center"/>
            <w:hideMark/>
          </w:tcPr>
          <w:p w:rsidR="001770CC" w:rsidRPr="00081AAE" w:rsidRDefault="001770CC" w:rsidP="00AA0133">
            <w:pPr>
              <w:keepNext/>
              <w:keepLines/>
              <w:jc w:val="center"/>
              <w:rPr>
                <w:b/>
                <w:color w:val="000000"/>
                <w:sz w:val="20"/>
                <w:szCs w:val="20"/>
              </w:rPr>
            </w:pPr>
            <w:r w:rsidRPr="00E70FF5">
              <w:rPr>
                <w:b/>
                <w:color w:val="000000"/>
                <w:sz w:val="20"/>
                <w:szCs w:val="20"/>
              </w:rPr>
              <w:t>№</w:t>
            </w:r>
          </w:p>
          <w:p w:rsidR="001770CC" w:rsidRPr="00E70FF5" w:rsidRDefault="001770CC" w:rsidP="00AA0133">
            <w:pPr>
              <w:keepNext/>
              <w:keepLines/>
              <w:jc w:val="center"/>
              <w:rPr>
                <w:b/>
                <w:color w:val="000000"/>
                <w:sz w:val="20"/>
                <w:szCs w:val="20"/>
              </w:rPr>
            </w:pPr>
            <w:r w:rsidRPr="00E70FF5">
              <w:rPr>
                <w:b/>
                <w:color w:val="000000"/>
                <w:sz w:val="20"/>
                <w:szCs w:val="20"/>
              </w:rPr>
              <w:t>п/п</w:t>
            </w:r>
          </w:p>
        </w:tc>
        <w:tc>
          <w:tcPr>
            <w:tcW w:w="5953" w:type="dxa"/>
            <w:tcBorders>
              <w:top w:val="single" w:sz="8" w:space="0" w:color="000000"/>
              <w:left w:val="single" w:sz="8" w:space="0" w:color="auto"/>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b/>
                <w:color w:val="000000"/>
                <w:sz w:val="20"/>
                <w:szCs w:val="20"/>
              </w:rPr>
            </w:pPr>
            <w:r w:rsidRPr="00E70FF5">
              <w:rPr>
                <w:b/>
                <w:color w:val="000000"/>
                <w:sz w:val="20"/>
                <w:szCs w:val="20"/>
              </w:rPr>
              <w:t>Показатели</w:t>
            </w:r>
          </w:p>
        </w:tc>
        <w:tc>
          <w:tcPr>
            <w:tcW w:w="2574"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b/>
                <w:color w:val="000000"/>
                <w:sz w:val="20"/>
                <w:szCs w:val="20"/>
              </w:rPr>
            </w:pPr>
            <w:r w:rsidRPr="00E70FF5">
              <w:rPr>
                <w:b/>
                <w:color w:val="000000"/>
                <w:sz w:val="20"/>
                <w:szCs w:val="20"/>
              </w:rPr>
              <w:t>Значение</w:t>
            </w:r>
          </w:p>
        </w:tc>
      </w:tr>
      <w:tr w:rsidR="001770CC" w:rsidRPr="00E70FF5" w:rsidTr="00AA0133">
        <w:trPr>
          <w:trHeight w:val="228"/>
        </w:trPr>
        <w:tc>
          <w:tcPr>
            <w:tcW w:w="861" w:type="dxa"/>
            <w:tcBorders>
              <w:top w:val="single" w:sz="4" w:space="0" w:color="auto"/>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1</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Численность населения на момент проектирования, чел</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5038</w:t>
            </w:r>
          </w:p>
        </w:tc>
      </w:tr>
      <w:tr w:rsidR="001770CC" w:rsidRPr="00E70FF5" w:rsidTr="00AA0133">
        <w:trPr>
          <w:trHeight w:val="260"/>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2</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Среднегодовой естественный прирост населения, %</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-0,85%</w:t>
            </w:r>
          </w:p>
        </w:tc>
      </w:tr>
      <w:tr w:rsidR="001770CC" w:rsidRPr="00E70FF5" w:rsidTr="00AA0133">
        <w:trPr>
          <w:trHeight w:val="264"/>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3</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Среднегодовая миграция, %</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keepNext/>
              <w:keepLines/>
              <w:jc w:val="center"/>
              <w:rPr>
                <w:color w:val="000000"/>
                <w:sz w:val="20"/>
                <w:szCs w:val="20"/>
              </w:rPr>
            </w:pPr>
            <w:r w:rsidRPr="00E70FF5">
              <w:rPr>
                <w:color w:val="000000"/>
                <w:sz w:val="20"/>
                <w:szCs w:val="20"/>
              </w:rPr>
              <w:t>1,00%</w:t>
            </w:r>
          </w:p>
        </w:tc>
      </w:tr>
      <w:tr w:rsidR="001770CC" w:rsidRPr="00E70FF5" w:rsidTr="00AA0133">
        <w:trPr>
          <w:trHeight w:val="254"/>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4</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Срок первой очереди, лет</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5</w:t>
            </w:r>
          </w:p>
        </w:tc>
      </w:tr>
      <w:tr w:rsidR="001770CC" w:rsidRPr="00E70FF5" w:rsidTr="00AA0133">
        <w:trPr>
          <w:trHeight w:val="272"/>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5</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Расчетный срок, лет</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20</w:t>
            </w:r>
          </w:p>
        </w:tc>
      </w:tr>
      <w:tr w:rsidR="001770CC" w:rsidRPr="00E70FF5" w:rsidTr="00AA0133">
        <w:trPr>
          <w:trHeight w:val="262"/>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6</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Ожидаемая численность населения в 2016 году, чел</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507</w:t>
            </w:r>
            <w:r>
              <w:rPr>
                <w:color w:val="000000"/>
                <w:sz w:val="20"/>
                <w:szCs w:val="20"/>
              </w:rPr>
              <w:t>5</w:t>
            </w:r>
          </w:p>
        </w:tc>
      </w:tr>
      <w:tr w:rsidR="001770CC" w:rsidRPr="00E70FF5" w:rsidTr="00AA0133">
        <w:trPr>
          <w:trHeight w:val="266"/>
        </w:trPr>
        <w:tc>
          <w:tcPr>
            <w:tcW w:w="861" w:type="dxa"/>
            <w:tcBorders>
              <w:top w:val="nil"/>
              <w:left w:val="single" w:sz="8" w:space="0" w:color="000000"/>
              <w:bottom w:val="single" w:sz="8" w:space="0" w:color="000000"/>
              <w:right w:val="single" w:sz="8" w:space="0" w:color="auto"/>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7</w:t>
            </w:r>
          </w:p>
        </w:tc>
        <w:tc>
          <w:tcPr>
            <w:tcW w:w="5953"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Ожидаемая численность населения в 2031 году, чел.</w:t>
            </w:r>
          </w:p>
        </w:tc>
        <w:tc>
          <w:tcPr>
            <w:tcW w:w="2574" w:type="dxa"/>
            <w:tcBorders>
              <w:top w:val="nil"/>
              <w:left w:val="nil"/>
              <w:bottom w:val="single" w:sz="8" w:space="0" w:color="000000"/>
              <w:right w:val="single" w:sz="8" w:space="0" w:color="000000"/>
            </w:tcBorders>
            <w:shd w:val="clear" w:color="auto" w:fill="FFFFFF" w:themeFill="background1"/>
            <w:vAlign w:val="center"/>
            <w:hideMark/>
          </w:tcPr>
          <w:p w:rsidR="001770CC" w:rsidRPr="00E70FF5" w:rsidRDefault="001770CC" w:rsidP="00AA0133">
            <w:pPr>
              <w:jc w:val="center"/>
              <w:rPr>
                <w:color w:val="000000"/>
                <w:sz w:val="20"/>
                <w:szCs w:val="20"/>
              </w:rPr>
            </w:pPr>
            <w:r w:rsidRPr="00E70FF5">
              <w:rPr>
                <w:color w:val="000000"/>
                <w:sz w:val="20"/>
                <w:szCs w:val="20"/>
              </w:rPr>
              <w:t>519</w:t>
            </w:r>
            <w:r>
              <w:rPr>
                <w:color w:val="000000"/>
                <w:sz w:val="20"/>
                <w:szCs w:val="20"/>
              </w:rPr>
              <w:t>0</w:t>
            </w:r>
          </w:p>
        </w:tc>
      </w:tr>
    </w:tbl>
    <w:p w:rsidR="001770CC" w:rsidRDefault="001770CC" w:rsidP="001770CC">
      <w:pPr>
        <w:spacing w:line="360" w:lineRule="auto"/>
        <w:ind w:firstLine="709"/>
        <w:jc w:val="both"/>
      </w:pPr>
    </w:p>
    <w:p w:rsidR="001770CC" w:rsidRPr="001770CC" w:rsidRDefault="001770CC" w:rsidP="001770CC">
      <w:pPr>
        <w:ind w:firstLine="709"/>
        <w:jc w:val="both"/>
        <w:rPr>
          <w:sz w:val="28"/>
        </w:rPr>
      </w:pPr>
      <w:r w:rsidRPr="001770CC">
        <w:rPr>
          <w:sz w:val="28"/>
        </w:rPr>
        <w:t xml:space="preserve">Расчет численности населения по инновационному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постепенный выход из кризисного состояния. </w:t>
      </w:r>
      <w:r w:rsidRPr="001770CC">
        <w:rPr>
          <w:rFonts w:eastAsia="Calibri"/>
          <w:sz w:val="28"/>
        </w:rPr>
        <w:t xml:space="preserve">Согласно данного сценария в сельсовете прогнозируется повышение среднегодового естественного прироста населения до -0,85%, среднегодовой миграционный </w:t>
      </w:r>
      <w:r w:rsidRPr="001770CC">
        <w:rPr>
          <w:sz w:val="28"/>
        </w:rPr>
        <w:t>приток увеличится и составит</w:t>
      </w:r>
      <w:r w:rsidRPr="001770CC">
        <w:rPr>
          <w:rFonts w:eastAsia="Calibri"/>
          <w:sz w:val="28"/>
        </w:rPr>
        <w:t xml:space="preserve"> </w:t>
      </w:r>
      <w:r w:rsidRPr="001770CC">
        <w:rPr>
          <w:sz w:val="28"/>
        </w:rPr>
        <w:t>1</w:t>
      </w:r>
      <w:r w:rsidRPr="001770CC">
        <w:rPr>
          <w:rFonts w:eastAsia="Calibri"/>
          <w:sz w:val="28"/>
        </w:rPr>
        <w:t>%.</w:t>
      </w:r>
      <w:r w:rsidRPr="001770CC">
        <w:rPr>
          <w:sz w:val="28"/>
        </w:rPr>
        <w:t xml:space="preserve"> В итоге численность населения Дьяконовского увеличится, и к 2016 году составит 5 075 человек, а к 2031 году достигнет 5 190 человека. </w:t>
      </w:r>
    </w:p>
    <w:p w:rsidR="001770CC" w:rsidRPr="001770CC" w:rsidRDefault="001770CC" w:rsidP="001770CC">
      <w:pPr>
        <w:ind w:firstLine="709"/>
        <w:jc w:val="both"/>
        <w:rPr>
          <w:sz w:val="28"/>
        </w:rPr>
      </w:pPr>
      <w:r w:rsidRPr="001770CC">
        <w:rPr>
          <w:sz w:val="28"/>
        </w:rPr>
        <w:t xml:space="preserve">Для дальнейших расчетов в генеральном плане численность населения принимается по инновационному сценарию. </w:t>
      </w:r>
    </w:p>
    <w:p w:rsidR="001770CC" w:rsidRPr="001770CC" w:rsidRDefault="001770CC" w:rsidP="001770CC">
      <w:pPr>
        <w:ind w:firstLine="709"/>
        <w:jc w:val="both"/>
        <w:rPr>
          <w:sz w:val="28"/>
        </w:rPr>
      </w:pPr>
      <w:r w:rsidRPr="001770CC">
        <w:rPr>
          <w:sz w:val="28"/>
        </w:rPr>
        <w:t>Для решения проблем сложившегося демографического развития территории необходимо принятие мер по разработке действенных механизмов регулирования процесса воспроизводства населения в новых условиях.</w:t>
      </w:r>
    </w:p>
    <w:p w:rsidR="001770CC" w:rsidRPr="001770CC" w:rsidRDefault="001770CC" w:rsidP="001770CC">
      <w:pPr>
        <w:ind w:firstLine="709"/>
        <w:jc w:val="both"/>
        <w:rPr>
          <w:sz w:val="28"/>
        </w:rPr>
      </w:pPr>
      <w:r w:rsidRPr="001770CC">
        <w:rPr>
          <w:sz w:val="28"/>
        </w:rPr>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Дьяконовского сельсовета важнейшим мероприятием является удержание трудоспособного и молодого населения на своей территории, а для этого необходимо: создание новых оплачиваемых рабочих мест, а также привлечение мигрантов, иначе реализация инновационного сценария будет не возможна.</w:t>
      </w:r>
    </w:p>
    <w:p w:rsidR="001770CC" w:rsidRPr="001770CC" w:rsidRDefault="001770CC" w:rsidP="001770CC">
      <w:pPr>
        <w:ind w:firstLine="709"/>
        <w:jc w:val="both"/>
        <w:rPr>
          <w:sz w:val="28"/>
        </w:rPr>
      </w:pPr>
      <w:r w:rsidRPr="001770CC">
        <w:rPr>
          <w:sz w:val="28"/>
        </w:rPr>
        <w:lastRenderedPageBreak/>
        <w:t>Перспективы демографического развития будут определяться:</w:t>
      </w:r>
    </w:p>
    <w:p w:rsidR="001770CC" w:rsidRPr="001770CC" w:rsidRDefault="001770CC" w:rsidP="001770CC">
      <w:pPr>
        <w:numPr>
          <w:ilvl w:val="0"/>
          <w:numId w:val="24"/>
        </w:numPr>
        <w:ind w:firstLine="709"/>
        <w:jc w:val="both"/>
        <w:rPr>
          <w:sz w:val="28"/>
        </w:rPr>
      </w:pPr>
      <w:r w:rsidRPr="001770CC">
        <w:rPr>
          <w:sz w:val="28"/>
        </w:rPr>
        <w:t>улучшением жилищных условий;</w:t>
      </w:r>
    </w:p>
    <w:p w:rsidR="001770CC" w:rsidRPr="001770CC" w:rsidRDefault="001770CC" w:rsidP="001770CC">
      <w:pPr>
        <w:numPr>
          <w:ilvl w:val="0"/>
          <w:numId w:val="24"/>
        </w:numPr>
        <w:ind w:firstLine="709"/>
        <w:jc w:val="both"/>
        <w:rPr>
          <w:sz w:val="28"/>
        </w:rPr>
      </w:pPr>
      <w:r w:rsidRPr="001770CC">
        <w:rPr>
          <w:sz w:val="28"/>
        </w:rPr>
        <w:t>обеспечением занятости населения;</w:t>
      </w:r>
    </w:p>
    <w:p w:rsidR="001770CC" w:rsidRPr="001770CC" w:rsidRDefault="001770CC" w:rsidP="001770CC">
      <w:pPr>
        <w:numPr>
          <w:ilvl w:val="0"/>
          <w:numId w:val="24"/>
        </w:numPr>
        <w:ind w:firstLine="709"/>
        <w:jc w:val="both"/>
        <w:rPr>
          <w:sz w:val="28"/>
        </w:rPr>
      </w:pPr>
      <w:r w:rsidRPr="001770CC">
        <w:rPr>
          <w:sz w:val="28"/>
        </w:rPr>
        <w:t>улучшением инженерно-транспортной инфраструктуры;</w:t>
      </w:r>
    </w:p>
    <w:p w:rsidR="001770CC" w:rsidRPr="001770CC" w:rsidRDefault="001770CC" w:rsidP="001770CC">
      <w:pPr>
        <w:numPr>
          <w:ilvl w:val="0"/>
          <w:numId w:val="24"/>
        </w:numPr>
        <w:ind w:firstLine="709"/>
        <w:jc w:val="both"/>
        <w:rPr>
          <w:sz w:val="28"/>
        </w:rPr>
      </w:pPr>
      <w:r w:rsidRPr="001770CC">
        <w:rPr>
          <w:sz w:val="28"/>
        </w:rPr>
        <w:t>совершенствованием социальной и культурно-бытовой инфраструктуры;</w:t>
      </w:r>
    </w:p>
    <w:p w:rsidR="001770CC" w:rsidRPr="001770CC" w:rsidRDefault="001770CC" w:rsidP="001770CC">
      <w:pPr>
        <w:numPr>
          <w:ilvl w:val="0"/>
          <w:numId w:val="24"/>
        </w:numPr>
        <w:ind w:firstLine="709"/>
        <w:jc w:val="both"/>
        <w:rPr>
          <w:sz w:val="28"/>
        </w:rPr>
      </w:pPr>
      <w:r w:rsidRPr="001770CC">
        <w:rPr>
          <w:sz w:val="28"/>
        </w:rPr>
        <w:t>созданием более комфортной и экологически чистой среды;</w:t>
      </w:r>
    </w:p>
    <w:p w:rsidR="00AA0133" w:rsidRPr="00656769" w:rsidRDefault="001770CC" w:rsidP="00656769">
      <w:pPr>
        <w:numPr>
          <w:ilvl w:val="0"/>
          <w:numId w:val="24"/>
        </w:numPr>
        <w:ind w:firstLine="709"/>
        <w:jc w:val="both"/>
        <w:rPr>
          <w:sz w:val="28"/>
        </w:rPr>
      </w:pPr>
      <w:r w:rsidRPr="001770CC">
        <w:rPr>
          <w:sz w:val="28"/>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bookmarkEnd w:id="8"/>
    </w:p>
    <w:p w:rsidR="00AA0133" w:rsidRDefault="00AA0133" w:rsidP="00AA0133">
      <w:pPr>
        <w:spacing w:before="120" w:after="120"/>
        <w:ind w:right="-568"/>
        <w:jc w:val="both"/>
        <w:outlineLvl w:val="0"/>
        <w:rPr>
          <w:sz w:val="28"/>
        </w:rPr>
      </w:pPr>
      <w:r>
        <w:rPr>
          <w:sz w:val="28"/>
        </w:rPr>
        <w:t xml:space="preserve">      </w:t>
      </w:r>
    </w:p>
    <w:p w:rsidR="00656769" w:rsidRDefault="00656769" w:rsidP="00AA0133">
      <w:pPr>
        <w:spacing w:before="120" w:after="120"/>
        <w:ind w:right="-568"/>
        <w:jc w:val="both"/>
        <w:outlineLvl w:val="0"/>
        <w:rPr>
          <w:sz w:val="28"/>
        </w:rPr>
      </w:pPr>
    </w:p>
    <w:tbl>
      <w:tblPr>
        <w:tblW w:w="144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27"/>
        <w:gridCol w:w="2891"/>
        <w:gridCol w:w="13"/>
        <w:gridCol w:w="6"/>
        <w:gridCol w:w="21"/>
        <w:gridCol w:w="3222"/>
        <w:gridCol w:w="14"/>
        <w:gridCol w:w="23"/>
        <w:gridCol w:w="82"/>
        <w:gridCol w:w="2008"/>
        <w:gridCol w:w="15"/>
        <w:gridCol w:w="20"/>
        <w:gridCol w:w="3383"/>
      </w:tblGrid>
      <w:tr w:rsidR="00656769" w:rsidRPr="00FB7DF5" w:rsidTr="002E4CBB">
        <w:trPr>
          <w:trHeight w:val="563"/>
        </w:trPr>
        <w:tc>
          <w:tcPr>
            <w:tcW w:w="14425" w:type="dxa"/>
            <w:gridSpan w:val="13"/>
            <w:tcBorders>
              <w:top w:val="nil"/>
              <w:left w:val="nil"/>
              <w:bottom w:val="nil"/>
              <w:right w:val="nil"/>
            </w:tcBorders>
            <w:shd w:val="clear" w:color="auto" w:fill="FFFFFF"/>
            <w:vAlign w:val="center"/>
          </w:tcPr>
          <w:p w:rsidR="00656769" w:rsidRPr="00FB7DF5" w:rsidRDefault="00656769" w:rsidP="002E4CBB">
            <w:pPr>
              <w:jc w:val="center"/>
              <w:rPr>
                <w:b/>
                <w:spacing w:val="-6"/>
                <w:sz w:val="28"/>
                <w:szCs w:val="28"/>
              </w:rPr>
            </w:pPr>
            <w:r w:rsidRPr="00FB7DF5">
              <w:rPr>
                <w:rFonts w:eastAsia="TimesNewRomanPSMT"/>
                <w:b/>
                <w:sz w:val="28"/>
                <w:szCs w:val="28"/>
              </w:rPr>
              <w:t>2.</w:t>
            </w:r>
            <w:r>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656769" w:rsidRPr="00FB7DF5" w:rsidTr="002E4CBB">
        <w:trPr>
          <w:trHeight w:val="563"/>
        </w:trPr>
        <w:tc>
          <w:tcPr>
            <w:tcW w:w="2727" w:type="dxa"/>
            <w:vMerge w:val="restart"/>
            <w:tcBorders>
              <w:top w:val="single" w:sz="4" w:space="0" w:color="auto"/>
              <w:bottom w:val="single" w:sz="4" w:space="0" w:color="auto"/>
              <w:right w:val="single" w:sz="4" w:space="0" w:color="auto"/>
            </w:tcBorders>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Наименование, вид объекта</w:t>
            </w:r>
          </w:p>
          <w:p w:rsidR="00656769" w:rsidRPr="00FB7DF5" w:rsidRDefault="00656769" w:rsidP="002E4CBB">
            <w:pPr>
              <w:jc w:val="center"/>
              <w:rPr>
                <w:b/>
                <w:spacing w:val="-6"/>
                <w:sz w:val="20"/>
                <w:szCs w:val="22"/>
              </w:rPr>
            </w:pPr>
          </w:p>
        </w:tc>
        <w:tc>
          <w:tcPr>
            <w:tcW w:w="62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Минимально допустимый уровень обеспеченности</w:t>
            </w:r>
          </w:p>
        </w:tc>
        <w:tc>
          <w:tcPr>
            <w:tcW w:w="5426" w:type="dxa"/>
            <w:gridSpan w:val="4"/>
            <w:tcBorders>
              <w:top w:val="single" w:sz="4" w:space="0" w:color="auto"/>
              <w:left w:val="single" w:sz="4" w:space="0" w:color="auto"/>
              <w:bottom w:val="single" w:sz="4" w:space="0" w:color="auto"/>
            </w:tcBorders>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656769" w:rsidRPr="00FB7DF5" w:rsidTr="002E4CBB">
        <w:trPr>
          <w:trHeight w:val="330"/>
        </w:trPr>
        <w:tc>
          <w:tcPr>
            <w:tcW w:w="2727" w:type="dxa"/>
            <w:vMerge/>
            <w:tcBorders>
              <w:bottom w:val="single" w:sz="4" w:space="0" w:color="auto"/>
              <w:right w:val="single" w:sz="4" w:space="0" w:color="auto"/>
            </w:tcBorders>
            <w:shd w:val="clear" w:color="auto" w:fill="FFFFFF"/>
            <w:vAlign w:val="center"/>
          </w:tcPr>
          <w:p w:rsidR="00656769" w:rsidRPr="00FB7DF5" w:rsidRDefault="00656769" w:rsidP="002E4CBB">
            <w:pPr>
              <w:jc w:val="center"/>
              <w:rPr>
                <w:b/>
                <w:spacing w:val="-6"/>
                <w:sz w:val="20"/>
                <w:szCs w:val="22"/>
              </w:rPr>
            </w:pPr>
          </w:p>
        </w:tc>
        <w:tc>
          <w:tcPr>
            <w:tcW w:w="2931" w:type="dxa"/>
            <w:gridSpan w:val="4"/>
            <w:vMerge w:val="restart"/>
            <w:tcBorders>
              <w:left w:val="single" w:sz="4" w:space="0" w:color="auto"/>
            </w:tcBorders>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Единица</w:t>
            </w:r>
          </w:p>
          <w:p w:rsidR="00656769" w:rsidRPr="00FB7DF5" w:rsidRDefault="00656769" w:rsidP="002E4CBB">
            <w:pPr>
              <w:jc w:val="center"/>
              <w:rPr>
                <w:b/>
                <w:spacing w:val="-6"/>
                <w:sz w:val="20"/>
                <w:szCs w:val="22"/>
              </w:rPr>
            </w:pPr>
            <w:r w:rsidRPr="00FB7DF5">
              <w:rPr>
                <w:b/>
                <w:spacing w:val="-6"/>
                <w:sz w:val="20"/>
                <w:szCs w:val="22"/>
              </w:rPr>
              <w:t>измерения</w:t>
            </w:r>
          </w:p>
        </w:tc>
        <w:tc>
          <w:tcPr>
            <w:tcW w:w="3341" w:type="dxa"/>
            <w:gridSpan w:val="4"/>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Величина, по группам урбанизации</w:t>
            </w:r>
          </w:p>
        </w:tc>
        <w:tc>
          <w:tcPr>
            <w:tcW w:w="2043" w:type="dxa"/>
            <w:gridSpan w:val="3"/>
            <w:vMerge w:val="restart"/>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Единица</w:t>
            </w:r>
          </w:p>
          <w:p w:rsidR="00656769" w:rsidRPr="00FB7DF5" w:rsidRDefault="00656769" w:rsidP="002E4CBB">
            <w:pPr>
              <w:jc w:val="center"/>
              <w:rPr>
                <w:b/>
                <w:spacing w:val="-6"/>
                <w:sz w:val="20"/>
                <w:szCs w:val="22"/>
              </w:rPr>
            </w:pPr>
            <w:r w:rsidRPr="00FB7DF5">
              <w:rPr>
                <w:b/>
                <w:spacing w:val="-6"/>
                <w:sz w:val="20"/>
                <w:szCs w:val="22"/>
              </w:rPr>
              <w:t>измерения</w:t>
            </w:r>
          </w:p>
        </w:tc>
        <w:tc>
          <w:tcPr>
            <w:tcW w:w="3383" w:type="dxa"/>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Величина, по группам урбанизации</w:t>
            </w:r>
          </w:p>
        </w:tc>
      </w:tr>
      <w:tr w:rsidR="00656769" w:rsidRPr="00FB7DF5" w:rsidTr="002E4CBB">
        <w:trPr>
          <w:trHeight w:val="435"/>
        </w:trPr>
        <w:tc>
          <w:tcPr>
            <w:tcW w:w="2727" w:type="dxa"/>
            <w:vMerge/>
            <w:tcBorders>
              <w:bottom w:val="single" w:sz="4" w:space="0" w:color="auto"/>
              <w:right w:val="single" w:sz="4" w:space="0" w:color="auto"/>
            </w:tcBorders>
            <w:shd w:val="clear" w:color="auto" w:fill="FFFFFF"/>
            <w:vAlign w:val="center"/>
          </w:tcPr>
          <w:p w:rsidR="00656769" w:rsidRPr="00FB7DF5" w:rsidRDefault="00656769" w:rsidP="002E4CBB">
            <w:pPr>
              <w:jc w:val="center"/>
              <w:rPr>
                <w:b/>
                <w:spacing w:val="-6"/>
                <w:sz w:val="20"/>
                <w:szCs w:val="22"/>
              </w:rPr>
            </w:pPr>
          </w:p>
        </w:tc>
        <w:tc>
          <w:tcPr>
            <w:tcW w:w="2931" w:type="dxa"/>
            <w:gridSpan w:val="4"/>
            <w:vMerge/>
            <w:tcBorders>
              <w:left w:val="single" w:sz="4" w:space="0" w:color="auto"/>
            </w:tcBorders>
            <w:shd w:val="clear" w:color="auto" w:fill="FFFFFF"/>
            <w:vAlign w:val="center"/>
          </w:tcPr>
          <w:p w:rsidR="00656769" w:rsidRPr="00FB7DF5" w:rsidRDefault="00656769" w:rsidP="002E4CBB">
            <w:pPr>
              <w:jc w:val="center"/>
              <w:rPr>
                <w:b/>
                <w:spacing w:val="-6"/>
                <w:sz w:val="20"/>
                <w:szCs w:val="22"/>
              </w:rPr>
            </w:pPr>
          </w:p>
        </w:tc>
        <w:tc>
          <w:tcPr>
            <w:tcW w:w="3341" w:type="dxa"/>
            <w:gridSpan w:val="4"/>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Б</w:t>
            </w:r>
          </w:p>
        </w:tc>
        <w:tc>
          <w:tcPr>
            <w:tcW w:w="2043" w:type="dxa"/>
            <w:gridSpan w:val="3"/>
            <w:vMerge/>
            <w:shd w:val="clear" w:color="auto" w:fill="FFFFFF"/>
            <w:vAlign w:val="center"/>
          </w:tcPr>
          <w:p w:rsidR="00656769" w:rsidRPr="00FB7DF5" w:rsidRDefault="00656769" w:rsidP="002E4CBB">
            <w:pPr>
              <w:jc w:val="center"/>
              <w:rPr>
                <w:b/>
                <w:spacing w:val="-6"/>
                <w:sz w:val="20"/>
                <w:szCs w:val="22"/>
              </w:rPr>
            </w:pPr>
          </w:p>
        </w:tc>
        <w:tc>
          <w:tcPr>
            <w:tcW w:w="3383" w:type="dxa"/>
            <w:shd w:val="clear" w:color="auto" w:fill="FFFFFF"/>
            <w:vAlign w:val="center"/>
          </w:tcPr>
          <w:p w:rsidR="00656769" w:rsidRPr="00FB7DF5" w:rsidRDefault="00656769" w:rsidP="002E4CBB">
            <w:pPr>
              <w:jc w:val="center"/>
              <w:rPr>
                <w:b/>
                <w:spacing w:val="-6"/>
                <w:sz w:val="20"/>
                <w:szCs w:val="22"/>
              </w:rPr>
            </w:pPr>
            <w:r w:rsidRPr="00FB7DF5">
              <w:rPr>
                <w:b/>
                <w:spacing w:val="-6"/>
                <w:sz w:val="20"/>
                <w:szCs w:val="22"/>
              </w:rPr>
              <w:t>Б</w:t>
            </w:r>
          </w:p>
        </w:tc>
      </w:tr>
      <w:tr w:rsidR="00656769" w:rsidRPr="00FB7DF5" w:rsidTr="002E4CBB">
        <w:trPr>
          <w:trHeight w:val="338"/>
        </w:trPr>
        <w:tc>
          <w:tcPr>
            <w:tcW w:w="2727" w:type="dxa"/>
            <w:tcBorders>
              <w:top w:val="single" w:sz="4" w:space="0" w:color="auto"/>
            </w:tcBorders>
            <w:shd w:val="clear" w:color="auto" w:fill="FFFFFF"/>
            <w:vAlign w:val="center"/>
          </w:tcPr>
          <w:p w:rsidR="00656769" w:rsidRPr="00FB7DF5" w:rsidRDefault="00656769" w:rsidP="002E4CBB">
            <w:pPr>
              <w:jc w:val="center"/>
              <w:rPr>
                <w:sz w:val="20"/>
                <w:szCs w:val="22"/>
              </w:rPr>
            </w:pPr>
            <w:r w:rsidRPr="00FB7DF5">
              <w:rPr>
                <w:sz w:val="20"/>
                <w:szCs w:val="22"/>
              </w:rPr>
              <w:t>1</w:t>
            </w:r>
          </w:p>
        </w:tc>
        <w:tc>
          <w:tcPr>
            <w:tcW w:w="2931" w:type="dxa"/>
            <w:gridSpan w:val="4"/>
            <w:shd w:val="clear" w:color="auto" w:fill="FFFFFF"/>
            <w:vAlign w:val="center"/>
          </w:tcPr>
          <w:p w:rsidR="00656769" w:rsidRPr="00FB7DF5" w:rsidRDefault="00656769" w:rsidP="002E4CBB">
            <w:pPr>
              <w:jc w:val="center"/>
              <w:rPr>
                <w:sz w:val="20"/>
                <w:szCs w:val="22"/>
              </w:rPr>
            </w:pPr>
            <w:r w:rsidRPr="00FB7DF5">
              <w:rPr>
                <w:sz w:val="20"/>
                <w:szCs w:val="22"/>
              </w:rPr>
              <w:t>2</w:t>
            </w:r>
          </w:p>
        </w:tc>
        <w:tc>
          <w:tcPr>
            <w:tcW w:w="3341" w:type="dxa"/>
            <w:gridSpan w:val="4"/>
            <w:shd w:val="clear" w:color="auto" w:fill="FFFFFF"/>
            <w:vAlign w:val="center"/>
          </w:tcPr>
          <w:p w:rsidR="00656769" w:rsidRPr="00FB7DF5" w:rsidRDefault="00656769" w:rsidP="002E4CBB">
            <w:pPr>
              <w:jc w:val="center"/>
              <w:rPr>
                <w:sz w:val="20"/>
                <w:szCs w:val="22"/>
              </w:rPr>
            </w:pPr>
            <w:r>
              <w:rPr>
                <w:sz w:val="20"/>
                <w:szCs w:val="22"/>
              </w:rPr>
              <w:t>3</w:t>
            </w:r>
          </w:p>
        </w:tc>
        <w:tc>
          <w:tcPr>
            <w:tcW w:w="2043" w:type="dxa"/>
            <w:gridSpan w:val="3"/>
            <w:shd w:val="clear" w:color="auto" w:fill="FFFFFF"/>
            <w:vAlign w:val="center"/>
          </w:tcPr>
          <w:p w:rsidR="00656769" w:rsidRPr="00FB7DF5" w:rsidRDefault="00656769" w:rsidP="002E4CBB">
            <w:pPr>
              <w:jc w:val="center"/>
              <w:rPr>
                <w:sz w:val="20"/>
                <w:szCs w:val="22"/>
              </w:rPr>
            </w:pPr>
            <w:r>
              <w:rPr>
                <w:sz w:val="20"/>
                <w:szCs w:val="22"/>
              </w:rPr>
              <w:t>4</w:t>
            </w:r>
          </w:p>
        </w:tc>
        <w:tc>
          <w:tcPr>
            <w:tcW w:w="3383" w:type="dxa"/>
            <w:shd w:val="clear" w:color="auto" w:fill="FFFFFF"/>
            <w:vAlign w:val="center"/>
          </w:tcPr>
          <w:p w:rsidR="00656769" w:rsidRPr="00FB7DF5" w:rsidRDefault="00656769" w:rsidP="002E4CBB">
            <w:pPr>
              <w:jc w:val="center"/>
              <w:rPr>
                <w:sz w:val="20"/>
                <w:szCs w:val="22"/>
              </w:rPr>
            </w:pPr>
            <w:r>
              <w:rPr>
                <w:sz w:val="20"/>
                <w:szCs w:val="22"/>
              </w:rPr>
              <w:t>5</w:t>
            </w:r>
          </w:p>
        </w:tc>
      </w:tr>
      <w:tr w:rsidR="00656769" w:rsidRPr="00FB7DF5" w:rsidTr="002E4CBB">
        <w:trPr>
          <w:trHeight w:val="407"/>
        </w:trPr>
        <w:tc>
          <w:tcPr>
            <w:tcW w:w="14425" w:type="dxa"/>
            <w:gridSpan w:val="13"/>
            <w:vAlign w:val="center"/>
          </w:tcPr>
          <w:p w:rsidR="00656769" w:rsidRPr="00FB7DF5" w:rsidRDefault="00656769" w:rsidP="002E4CBB">
            <w:pPr>
              <w:autoSpaceDE w:val="0"/>
              <w:autoSpaceDN w:val="0"/>
              <w:adjustRightInd w:val="0"/>
              <w:jc w:val="center"/>
              <w:rPr>
                <w:b/>
                <w:bCs/>
              </w:rPr>
            </w:pPr>
          </w:p>
          <w:p w:rsidR="00656769" w:rsidRPr="00FB7DF5" w:rsidRDefault="00656769" w:rsidP="002E4CBB">
            <w:pPr>
              <w:autoSpaceDE w:val="0"/>
              <w:autoSpaceDN w:val="0"/>
              <w:adjustRightInd w:val="0"/>
              <w:jc w:val="center"/>
              <w:rPr>
                <w:b/>
                <w:bCs/>
              </w:rPr>
            </w:pPr>
            <w:r w:rsidRPr="00FB7DF5">
              <w:rPr>
                <w:b/>
                <w:bCs/>
              </w:rPr>
              <w:t>Электро-, тепло-, газо- и водоснабжение населения, водоотведение</w:t>
            </w:r>
          </w:p>
          <w:p w:rsidR="00656769" w:rsidRPr="00FB7DF5" w:rsidRDefault="00656769" w:rsidP="002E4CBB">
            <w:pPr>
              <w:autoSpaceDE w:val="0"/>
              <w:autoSpaceDN w:val="0"/>
              <w:adjustRightInd w:val="0"/>
              <w:jc w:val="center"/>
              <w:rPr>
                <w:b/>
                <w:bCs/>
                <w:sz w:val="28"/>
                <w:szCs w:val="28"/>
              </w:rPr>
            </w:pPr>
          </w:p>
        </w:tc>
      </w:tr>
      <w:tr w:rsidR="00656769" w:rsidRPr="00FB7DF5" w:rsidTr="002E4CBB">
        <w:trPr>
          <w:trHeight w:val="554"/>
        </w:trPr>
        <w:tc>
          <w:tcPr>
            <w:tcW w:w="2727" w:type="dxa"/>
            <w:vAlign w:val="center"/>
          </w:tcPr>
          <w:p w:rsidR="00656769" w:rsidRPr="00FB7DF5" w:rsidRDefault="00656769" w:rsidP="002E4CBB">
            <w:pPr>
              <w:widowControl w:val="0"/>
              <w:jc w:val="center"/>
              <w:rPr>
                <w:b/>
                <w:sz w:val="20"/>
              </w:rPr>
            </w:pPr>
            <w:r w:rsidRPr="00FB7DF5">
              <w:rPr>
                <w:b/>
                <w:sz w:val="20"/>
              </w:rPr>
              <w:t>Объекты электроснабжения городского округа</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lastRenderedPageBreak/>
              <w:t>Комплекс сооружений электроснабжения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 xml:space="preserve">Объем электропотребления, </w:t>
            </w:r>
            <w:r w:rsidRPr="00FB7DF5">
              <w:rPr>
                <w:spacing w:val="-6"/>
                <w:sz w:val="20"/>
                <w:szCs w:val="22"/>
              </w:rPr>
              <w:t>кВт ч/год на 1 чел.</w:t>
            </w: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электроснабжения муниципального района</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Комплекс сооружений электроснабжения поселений</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p w:rsidR="00656769" w:rsidRPr="00FB7DF5" w:rsidRDefault="00656769" w:rsidP="002E4CBB">
            <w:pPr>
              <w:tabs>
                <w:tab w:val="left" w:pos="6780"/>
              </w:tabs>
              <w:contextualSpacing/>
              <w:jc w:val="center"/>
              <w:rPr>
                <w:spacing w:val="-8"/>
                <w:sz w:val="20"/>
                <w:szCs w:val="22"/>
              </w:rPr>
            </w:pPr>
          </w:p>
          <w:p w:rsidR="00656769" w:rsidRPr="00FB7DF5" w:rsidRDefault="00656769" w:rsidP="002E4CBB">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p w:rsidR="00656769" w:rsidRPr="00FB7DF5" w:rsidRDefault="00656769" w:rsidP="002E4CBB">
            <w:pPr>
              <w:tabs>
                <w:tab w:val="left" w:pos="6780"/>
              </w:tabs>
              <w:contextualSpacing/>
              <w:jc w:val="center"/>
              <w:rPr>
                <w:spacing w:val="-8"/>
                <w:sz w:val="20"/>
                <w:szCs w:val="22"/>
              </w:rPr>
            </w:pPr>
          </w:p>
          <w:p w:rsidR="00656769" w:rsidRPr="00FB7DF5" w:rsidRDefault="00656769" w:rsidP="002E4CBB">
            <w:pPr>
              <w:tabs>
                <w:tab w:val="left" w:pos="6780"/>
              </w:tabs>
              <w:contextualSpacing/>
              <w:jc w:val="center"/>
              <w:rPr>
                <w:spacing w:val="-8"/>
                <w:sz w:val="20"/>
                <w:szCs w:val="22"/>
              </w:rPr>
            </w:pPr>
          </w:p>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2000</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электроснабжения городского поселения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rPr>
            </w:pPr>
          </w:p>
        </w:tc>
      </w:tr>
      <w:tr w:rsidR="00656769" w:rsidRPr="00FB7DF5" w:rsidTr="002E4CBB">
        <w:trPr>
          <w:trHeight w:val="912"/>
        </w:trPr>
        <w:tc>
          <w:tcPr>
            <w:tcW w:w="2727" w:type="dxa"/>
            <w:vAlign w:val="center"/>
          </w:tcPr>
          <w:p w:rsidR="00656769" w:rsidRPr="00FB7DF5" w:rsidRDefault="00656769" w:rsidP="002E4CBB">
            <w:pPr>
              <w:widowControl w:val="0"/>
              <w:jc w:val="center"/>
              <w:rPr>
                <w:sz w:val="20"/>
              </w:rPr>
            </w:pPr>
            <w:r w:rsidRPr="00FB7DF5">
              <w:rPr>
                <w:sz w:val="20"/>
              </w:rPr>
              <w:t>Комплекс сооружений электроснабжения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электроснабжения сельского поселения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Комплекс сооружений электроснабжения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950</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теплоснабжения сельского поселения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Комплекс сооружений теплоснабжения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1680</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водоснабжения сельского поселения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Комплекс сооружений водоснабжения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 xml:space="preserve">Объем водопотребления, </w:t>
            </w:r>
          </w:p>
          <w:p w:rsidR="00656769" w:rsidRPr="00FB7DF5" w:rsidRDefault="00656769" w:rsidP="002E4CBB">
            <w:pPr>
              <w:tabs>
                <w:tab w:val="left" w:pos="6780"/>
              </w:tabs>
              <w:contextualSpacing/>
              <w:jc w:val="center"/>
              <w:rPr>
                <w:spacing w:val="-8"/>
                <w:sz w:val="20"/>
                <w:szCs w:val="22"/>
              </w:rPr>
            </w:pPr>
            <w:r w:rsidRPr="00FB7DF5">
              <w:rPr>
                <w:spacing w:val="-8"/>
                <w:sz w:val="20"/>
                <w:szCs w:val="22"/>
              </w:rPr>
              <w:t>л в сутки на 1 чел.</w:t>
            </w: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99</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водоотведения сельского поселения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p>
        </w:tc>
        <w:tc>
          <w:tcPr>
            <w:tcW w:w="3259" w:type="dxa"/>
            <w:gridSpan w:val="3"/>
            <w:vAlign w:val="center"/>
          </w:tcPr>
          <w:p w:rsidR="00656769" w:rsidRPr="00FB7DF5" w:rsidRDefault="00656769" w:rsidP="002E4CBB">
            <w:pPr>
              <w:jc w:val="center"/>
              <w:rPr>
                <w:spacing w:val="-6"/>
                <w:sz w:val="20"/>
                <w:szCs w:val="22"/>
              </w:rPr>
            </w:pP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Комплекс сооружений водоотведения</w:t>
            </w:r>
          </w:p>
        </w:tc>
        <w:tc>
          <w:tcPr>
            <w:tcW w:w="2931" w:type="dxa"/>
            <w:gridSpan w:val="4"/>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 xml:space="preserve">Объем водоотведения, </w:t>
            </w:r>
          </w:p>
          <w:p w:rsidR="00656769" w:rsidRPr="00FB7DF5" w:rsidRDefault="00656769" w:rsidP="002E4CBB">
            <w:pPr>
              <w:tabs>
                <w:tab w:val="left" w:pos="6780"/>
              </w:tabs>
              <w:contextualSpacing/>
              <w:jc w:val="center"/>
              <w:rPr>
                <w:spacing w:val="-8"/>
                <w:sz w:val="20"/>
                <w:szCs w:val="22"/>
              </w:rPr>
            </w:pPr>
            <w:r w:rsidRPr="00FB7DF5">
              <w:rPr>
                <w:spacing w:val="-8"/>
                <w:sz w:val="20"/>
                <w:szCs w:val="22"/>
              </w:rPr>
              <w:t>л в сутки на 1 чел.</w:t>
            </w:r>
          </w:p>
        </w:tc>
        <w:tc>
          <w:tcPr>
            <w:tcW w:w="3259" w:type="dxa"/>
            <w:gridSpan w:val="3"/>
            <w:vAlign w:val="center"/>
          </w:tcPr>
          <w:p w:rsidR="00656769" w:rsidRPr="00FB7DF5" w:rsidRDefault="00656769" w:rsidP="002E4CBB">
            <w:pPr>
              <w:jc w:val="center"/>
              <w:rPr>
                <w:spacing w:val="-6"/>
                <w:sz w:val="20"/>
                <w:szCs w:val="22"/>
              </w:rPr>
            </w:pPr>
            <w:r w:rsidRPr="00FB7DF5">
              <w:rPr>
                <w:spacing w:val="-6"/>
                <w:sz w:val="20"/>
                <w:szCs w:val="22"/>
              </w:rPr>
              <w:t>99</w:t>
            </w:r>
          </w:p>
        </w:tc>
        <w:tc>
          <w:tcPr>
            <w:tcW w:w="2125" w:type="dxa"/>
            <w:gridSpan w:val="4"/>
            <w:vAlign w:val="center"/>
          </w:tcPr>
          <w:p w:rsidR="00656769" w:rsidRPr="00FB7DF5" w:rsidRDefault="00656769" w:rsidP="002E4CBB">
            <w:pPr>
              <w:jc w:val="center"/>
              <w:rPr>
                <w:color w:val="000000"/>
                <w:spacing w:val="-4"/>
                <w:sz w:val="20"/>
                <w:szCs w:val="22"/>
              </w:rPr>
            </w:pPr>
          </w:p>
        </w:tc>
        <w:tc>
          <w:tcPr>
            <w:tcW w:w="3383" w:type="dxa"/>
            <w:vAlign w:val="center"/>
          </w:tcPr>
          <w:p w:rsidR="00656769" w:rsidRPr="00FB7DF5" w:rsidRDefault="00656769" w:rsidP="002E4CBB">
            <w:pPr>
              <w:jc w:val="center"/>
              <w:rPr>
                <w:color w:val="000000"/>
                <w:spacing w:val="-4"/>
                <w:sz w:val="20"/>
                <w:szCs w:val="22"/>
                <w:lang w:val="en-US"/>
              </w:rPr>
            </w:pPr>
            <w:r w:rsidRPr="00FB7DF5">
              <w:rPr>
                <w:color w:val="000000"/>
                <w:spacing w:val="-4"/>
                <w:sz w:val="20"/>
                <w:szCs w:val="22"/>
                <w:lang w:val="en-US"/>
              </w:rPr>
              <w:t>-</w:t>
            </w:r>
          </w:p>
        </w:tc>
      </w:tr>
      <w:tr w:rsidR="00656769" w:rsidRPr="00FB7DF5" w:rsidTr="002E4CBB">
        <w:trPr>
          <w:trHeight w:val="496"/>
        </w:trPr>
        <w:tc>
          <w:tcPr>
            <w:tcW w:w="14425" w:type="dxa"/>
            <w:gridSpan w:val="13"/>
            <w:vAlign w:val="center"/>
          </w:tcPr>
          <w:p w:rsidR="00656769" w:rsidRPr="00FB7DF5" w:rsidRDefault="00656769" w:rsidP="002E4CBB">
            <w:pPr>
              <w:jc w:val="center"/>
              <w:rPr>
                <w:color w:val="000000"/>
                <w:spacing w:val="-4"/>
                <w:sz w:val="20"/>
                <w:szCs w:val="22"/>
              </w:rPr>
            </w:pPr>
            <w:r w:rsidRPr="00FB7DF5">
              <w:rPr>
                <w:b/>
                <w:color w:val="000000"/>
                <w:spacing w:val="-4"/>
                <w:sz w:val="20"/>
                <w:szCs w:val="22"/>
              </w:rPr>
              <w:lastRenderedPageBreak/>
              <w:t>Автомобильные дороги местного значения и транспортное обслуживание населения</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автомобильных дорог сельского поселения</w:t>
            </w:r>
          </w:p>
        </w:tc>
        <w:tc>
          <w:tcPr>
            <w:tcW w:w="2891" w:type="dxa"/>
            <w:vAlign w:val="center"/>
          </w:tcPr>
          <w:p w:rsidR="00656769" w:rsidRPr="00FB7DF5" w:rsidRDefault="00656769" w:rsidP="002E4CBB">
            <w:pPr>
              <w:tabs>
                <w:tab w:val="left" w:pos="6780"/>
              </w:tabs>
              <w:contextualSpacing/>
              <w:jc w:val="center"/>
              <w:rPr>
                <w:spacing w:val="-8"/>
                <w:sz w:val="20"/>
                <w:szCs w:val="22"/>
              </w:rPr>
            </w:pPr>
          </w:p>
        </w:tc>
        <w:tc>
          <w:tcPr>
            <w:tcW w:w="3262" w:type="dxa"/>
            <w:gridSpan w:val="4"/>
            <w:vAlign w:val="center"/>
          </w:tcPr>
          <w:p w:rsidR="00656769" w:rsidRPr="00FB7DF5" w:rsidRDefault="00656769" w:rsidP="002E4CBB">
            <w:pPr>
              <w:jc w:val="center"/>
              <w:rPr>
                <w:spacing w:val="-6"/>
                <w:sz w:val="20"/>
                <w:szCs w:val="22"/>
              </w:rPr>
            </w:pPr>
          </w:p>
        </w:tc>
        <w:tc>
          <w:tcPr>
            <w:tcW w:w="2127" w:type="dxa"/>
            <w:gridSpan w:val="4"/>
            <w:vAlign w:val="center"/>
          </w:tcPr>
          <w:p w:rsidR="00656769" w:rsidRPr="00FB7DF5" w:rsidRDefault="00656769" w:rsidP="002E4CBB">
            <w:pPr>
              <w:jc w:val="center"/>
              <w:rPr>
                <w:color w:val="000000"/>
                <w:spacing w:val="-4"/>
                <w:sz w:val="20"/>
                <w:szCs w:val="22"/>
              </w:rPr>
            </w:pPr>
          </w:p>
        </w:tc>
        <w:tc>
          <w:tcPr>
            <w:tcW w:w="3418" w:type="dxa"/>
            <w:gridSpan w:val="3"/>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Улично-дорожная сеть</w:t>
            </w:r>
          </w:p>
        </w:tc>
        <w:tc>
          <w:tcPr>
            <w:tcW w:w="2891" w:type="dxa"/>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Плотность сети, км/ км</w:t>
            </w:r>
            <w:r w:rsidRPr="00FB7DF5">
              <w:rPr>
                <w:spacing w:val="-8"/>
                <w:sz w:val="20"/>
                <w:szCs w:val="22"/>
                <w:vertAlign w:val="superscript"/>
              </w:rPr>
              <w:t>2</w:t>
            </w:r>
          </w:p>
        </w:tc>
        <w:tc>
          <w:tcPr>
            <w:tcW w:w="3262" w:type="dxa"/>
            <w:gridSpan w:val="4"/>
            <w:vAlign w:val="center"/>
          </w:tcPr>
          <w:p w:rsidR="00656769" w:rsidRPr="00FB7DF5" w:rsidRDefault="00656769" w:rsidP="002E4CBB">
            <w:pPr>
              <w:jc w:val="center"/>
              <w:rPr>
                <w:spacing w:val="-6"/>
                <w:sz w:val="20"/>
                <w:szCs w:val="22"/>
              </w:rPr>
            </w:pPr>
            <w:r w:rsidRPr="00FB7DF5">
              <w:rPr>
                <w:spacing w:val="-6"/>
                <w:sz w:val="20"/>
                <w:szCs w:val="22"/>
              </w:rPr>
              <w:t>4</w:t>
            </w:r>
          </w:p>
        </w:tc>
        <w:tc>
          <w:tcPr>
            <w:tcW w:w="2127" w:type="dxa"/>
            <w:gridSpan w:val="4"/>
            <w:vAlign w:val="center"/>
          </w:tcPr>
          <w:p w:rsidR="00656769" w:rsidRPr="00FB7DF5" w:rsidRDefault="00656769" w:rsidP="002E4CBB">
            <w:pPr>
              <w:jc w:val="center"/>
              <w:rPr>
                <w:color w:val="000000"/>
                <w:spacing w:val="-4"/>
                <w:sz w:val="20"/>
                <w:szCs w:val="22"/>
              </w:rPr>
            </w:pPr>
          </w:p>
        </w:tc>
        <w:tc>
          <w:tcPr>
            <w:tcW w:w="3418" w:type="dxa"/>
            <w:gridSpan w:val="3"/>
            <w:vAlign w:val="center"/>
          </w:tcPr>
          <w:p w:rsidR="00656769" w:rsidRPr="00FB7DF5" w:rsidRDefault="00656769" w:rsidP="002E4CBB">
            <w:pPr>
              <w:jc w:val="center"/>
              <w:rPr>
                <w:color w:val="000000"/>
                <w:spacing w:val="-4"/>
                <w:sz w:val="20"/>
                <w:szCs w:val="22"/>
              </w:rPr>
            </w:pPr>
            <w:r w:rsidRPr="00FB7DF5">
              <w:rPr>
                <w:color w:val="000000"/>
                <w:spacing w:val="-4"/>
                <w:sz w:val="20"/>
                <w:szCs w:val="22"/>
              </w:rPr>
              <w:t>-</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Велосипедные и велопешеходные дорожки</w:t>
            </w:r>
          </w:p>
          <w:p w:rsidR="00656769" w:rsidRPr="00FB7DF5" w:rsidRDefault="00656769" w:rsidP="002E4CBB">
            <w:pPr>
              <w:widowControl w:val="0"/>
              <w:jc w:val="center"/>
              <w:rPr>
                <w:sz w:val="20"/>
              </w:rPr>
            </w:pPr>
          </w:p>
        </w:tc>
        <w:tc>
          <w:tcPr>
            <w:tcW w:w="11698" w:type="dxa"/>
            <w:gridSpan w:val="12"/>
            <w:vAlign w:val="center"/>
          </w:tcPr>
          <w:p w:rsidR="00656769" w:rsidRPr="00FB7DF5" w:rsidRDefault="00656769" w:rsidP="002E4CBB">
            <w:pPr>
              <w:jc w:val="center"/>
              <w:rPr>
                <w:color w:val="000000"/>
                <w:spacing w:val="-4"/>
                <w:sz w:val="20"/>
                <w:szCs w:val="22"/>
              </w:rPr>
            </w:pPr>
            <w:r w:rsidRPr="00FB7DF5">
              <w:rPr>
                <w:color w:val="000000"/>
                <w:spacing w:val="-4"/>
                <w:sz w:val="20"/>
                <w:szCs w:val="22"/>
              </w:rPr>
              <w:t>(см. примечание 1)</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транспортного обслуживания населения сельского поселения</w:t>
            </w:r>
          </w:p>
        </w:tc>
        <w:tc>
          <w:tcPr>
            <w:tcW w:w="2891" w:type="dxa"/>
            <w:vAlign w:val="center"/>
          </w:tcPr>
          <w:p w:rsidR="00656769" w:rsidRPr="00FB7DF5" w:rsidRDefault="00656769" w:rsidP="002E4CBB">
            <w:pPr>
              <w:tabs>
                <w:tab w:val="left" w:pos="6780"/>
              </w:tabs>
              <w:contextualSpacing/>
              <w:jc w:val="center"/>
              <w:rPr>
                <w:spacing w:val="-8"/>
                <w:sz w:val="20"/>
                <w:szCs w:val="22"/>
              </w:rPr>
            </w:pPr>
          </w:p>
        </w:tc>
        <w:tc>
          <w:tcPr>
            <w:tcW w:w="3262" w:type="dxa"/>
            <w:gridSpan w:val="4"/>
            <w:vAlign w:val="center"/>
          </w:tcPr>
          <w:p w:rsidR="00656769" w:rsidRPr="00FB7DF5" w:rsidRDefault="00656769" w:rsidP="002E4CBB">
            <w:pPr>
              <w:jc w:val="center"/>
              <w:rPr>
                <w:spacing w:val="-6"/>
                <w:sz w:val="20"/>
                <w:szCs w:val="22"/>
              </w:rPr>
            </w:pPr>
          </w:p>
        </w:tc>
        <w:tc>
          <w:tcPr>
            <w:tcW w:w="2127" w:type="dxa"/>
            <w:gridSpan w:val="4"/>
            <w:vAlign w:val="center"/>
          </w:tcPr>
          <w:p w:rsidR="00656769" w:rsidRPr="00FB7DF5" w:rsidRDefault="00656769" w:rsidP="002E4CBB">
            <w:pPr>
              <w:jc w:val="center"/>
              <w:rPr>
                <w:color w:val="000000"/>
                <w:spacing w:val="-4"/>
                <w:sz w:val="20"/>
                <w:szCs w:val="22"/>
              </w:rPr>
            </w:pPr>
          </w:p>
        </w:tc>
        <w:tc>
          <w:tcPr>
            <w:tcW w:w="3418" w:type="dxa"/>
            <w:gridSpan w:val="3"/>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Остановочный пункт</w:t>
            </w:r>
          </w:p>
        </w:tc>
        <w:tc>
          <w:tcPr>
            <w:tcW w:w="2891" w:type="dxa"/>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Количество объектов</w:t>
            </w:r>
          </w:p>
        </w:tc>
        <w:tc>
          <w:tcPr>
            <w:tcW w:w="3262" w:type="dxa"/>
            <w:gridSpan w:val="4"/>
            <w:vAlign w:val="center"/>
          </w:tcPr>
          <w:p w:rsidR="00656769" w:rsidRPr="00FB7DF5" w:rsidRDefault="00656769" w:rsidP="002E4CBB">
            <w:pPr>
              <w:jc w:val="center"/>
              <w:rPr>
                <w:spacing w:val="-6"/>
                <w:sz w:val="20"/>
                <w:szCs w:val="22"/>
              </w:rPr>
            </w:pPr>
            <w:r w:rsidRPr="00FB7DF5">
              <w:rPr>
                <w:spacing w:val="-6"/>
                <w:sz w:val="20"/>
                <w:szCs w:val="22"/>
              </w:rPr>
              <w:t>1 на населенный пункт независимо от количества жителей</w:t>
            </w:r>
          </w:p>
        </w:tc>
        <w:tc>
          <w:tcPr>
            <w:tcW w:w="2127" w:type="dxa"/>
            <w:gridSpan w:val="4"/>
            <w:vAlign w:val="center"/>
          </w:tcPr>
          <w:p w:rsidR="00656769" w:rsidRPr="00FB7DF5" w:rsidRDefault="00656769" w:rsidP="002E4CBB">
            <w:pPr>
              <w:jc w:val="center"/>
              <w:rPr>
                <w:color w:val="000000"/>
                <w:spacing w:val="-4"/>
                <w:sz w:val="20"/>
                <w:szCs w:val="22"/>
              </w:rPr>
            </w:pPr>
            <w:r w:rsidRPr="00FB7DF5">
              <w:rPr>
                <w:color w:val="000000"/>
                <w:spacing w:val="-4"/>
                <w:sz w:val="20"/>
                <w:szCs w:val="22"/>
              </w:rPr>
              <w:t>Пешеходная доступность, мин.</w:t>
            </w:r>
          </w:p>
        </w:tc>
        <w:tc>
          <w:tcPr>
            <w:tcW w:w="3418" w:type="dxa"/>
            <w:gridSpan w:val="3"/>
            <w:vAlign w:val="center"/>
          </w:tcPr>
          <w:p w:rsidR="00656769" w:rsidRPr="00FB7DF5" w:rsidRDefault="00656769" w:rsidP="002E4CBB">
            <w:pPr>
              <w:jc w:val="center"/>
              <w:rPr>
                <w:color w:val="000000"/>
                <w:spacing w:val="-4"/>
                <w:sz w:val="20"/>
                <w:szCs w:val="22"/>
              </w:rPr>
            </w:pPr>
            <w:r w:rsidRPr="00FB7DF5">
              <w:rPr>
                <w:color w:val="000000"/>
                <w:spacing w:val="-4"/>
                <w:sz w:val="20"/>
                <w:szCs w:val="22"/>
              </w:rPr>
              <w:t>30</w:t>
            </w:r>
          </w:p>
        </w:tc>
      </w:tr>
      <w:tr w:rsidR="00656769" w:rsidRPr="00FB7DF5" w:rsidTr="002E4CBB">
        <w:trPr>
          <w:trHeight w:val="496"/>
        </w:trPr>
        <w:tc>
          <w:tcPr>
            <w:tcW w:w="14425" w:type="dxa"/>
            <w:gridSpan w:val="13"/>
            <w:vAlign w:val="center"/>
          </w:tcPr>
          <w:p w:rsidR="00656769" w:rsidRPr="00FB7DF5" w:rsidRDefault="00656769" w:rsidP="002E4CBB">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656769" w:rsidRPr="00FB7DF5" w:rsidTr="002E4CBB">
        <w:trPr>
          <w:trHeight w:val="496"/>
        </w:trPr>
        <w:tc>
          <w:tcPr>
            <w:tcW w:w="2727" w:type="dxa"/>
            <w:vAlign w:val="center"/>
          </w:tcPr>
          <w:p w:rsidR="00656769" w:rsidRPr="00FB7DF5" w:rsidRDefault="00656769" w:rsidP="002E4CBB">
            <w:pPr>
              <w:widowControl w:val="0"/>
              <w:jc w:val="center"/>
              <w:rPr>
                <w:b/>
                <w:sz w:val="20"/>
              </w:rPr>
            </w:pPr>
            <w:r w:rsidRPr="00FB7DF5">
              <w:rPr>
                <w:b/>
                <w:sz w:val="20"/>
              </w:rPr>
              <w:t>Объекты физической культуры и массового спорта сельского поселения</w:t>
            </w:r>
          </w:p>
          <w:p w:rsidR="00656769" w:rsidRPr="00FB7DF5" w:rsidRDefault="00656769" w:rsidP="002E4CBB">
            <w:pPr>
              <w:widowControl w:val="0"/>
              <w:jc w:val="center"/>
              <w:rPr>
                <w:b/>
                <w:sz w:val="20"/>
              </w:rPr>
            </w:pPr>
          </w:p>
          <w:p w:rsidR="00656769" w:rsidRPr="00FB7DF5" w:rsidRDefault="00656769" w:rsidP="002E4CBB">
            <w:pPr>
              <w:widowControl w:val="0"/>
              <w:jc w:val="center"/>
              <w:rPr>
                <w:sz w:val="20"/>
              </w:rPr>
            </w:pPr>
          </w:p>
        </w:tc>
        <w:tc>
          <w:tcPr>
            <w:tcW w:w="2904" w:type="dxa"/>
            <w:gridSpan w:val="2"/>
            <w:vAlign w:val="center"/>
          </w:tcPr>
          <w:p w:rsidR="00656769" w:rsidRPr="00FB7DF5" w:rsidRDefault="00656769" w:rsidP="002E4CBB">
            <w:pPr>
              <w:tabs>
                <w:tab w:val="left" w:pos="6780"/>
              </w:tabs>
              <w:contextualSpacing/>
              <w:jc w:val="center"/>
              <w:rPr>
                <w:spacing w:val="-8"/>
                <w:sz w:val="20"/>
                <w:szCs w:val="22"/>
              </w:rPr>
            </w:pPr>
          </w:p>
        </w:tc>
        <w:tc>
          <w:tcPr>
            <w:tcW w:w="3263" w:type="dxa"/>
            <w:gridSpan w:val="4"/>
            <w:vAlign w:val="center"/>
          </w:tcPr>
          <w:p w:rsidR="00656769" w:rsidRPr="00FB7DF5" w:rsidRDefault="00656769" w:rsidP="002E4CBB">
            <w:pPr>
              <w:jc w:val="center"/>
              <w:rPr>
                <w:spacing w:val="-6"/>
                <w:sz w:val="20"/>
                <w:szCs w:val="22"/>
              </w:rPr>
            </w:pPr>
          </w:p>
        </w:tc>
        <w:tc>
          <w:tcPr>
            <w:tcW w:w="2128" w:type="dxa"/>
            <w:gridSpan w:val="4"/>
            <w:vAlign w:val="center"/>
          </w:tcPr>
          <w:p w:rsidR="00656769" w:rsidRPr="00FB7DF5" w:rsidRDefault="00656769" w:rsidP="002E4CBB">
            <w:pPr>
              <w:jc w:val="center"/>
              <w:rPr>
                <w:color w:val="000000"/>
                <w:spacing w:val="-4"/>
                <w:sz w:val="20"/>
                <w:szCs w:val="22"/>
              </w:rPr>
            </w:pPr>
          </w:p>
        </w:tc>
        <w:tc>
          <w:tcPr>
            <w:tcW w:w="3403" w:type="dxa"/>
            <w:gridSpan w:val="2"/>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2904" w:type="dxa"/>
            <w:gridSpan w:val="2"/>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Количество объектов</w:t>
            </w:r>
          </w:p>
        </w:tc>
        <w:tc>
          <w:tcPr>
            <w:tcW w:w="3263" w:type="dxa"/>
            <w:gridSpan w:val="4"/>
            <w:vAlign w:val="center"/>
          </w:tcPr>
          <w:p w:rsidR="00656769" w:rsidRPr="00FB7DF5" w:rsidRDefault="00656769" w:rsidP="002E4CBB">
            <w:pPr>
              <w:jc w:val="center"/>
              <w:rPr>
                <w:spacing w:val="-6"/>
                <w:sz w:val="20"/>
                <w:szCs w:val="22"/>
              </w:rPr>
            </w:pPr>
            <w:r w:rsidRPr="00FB7DF5">
              <w:rPr>
                <w:spacing w:val="-6"/>
                <w:sz w:val="20"/>
                <w:szCs w:val="22"/>
              </w:rPr>
              <w:t>Населенный пункт с числен-ностью населением менее 100 человек – не нормиру-ется</w:t>
            </w:r>
          </w:p>
          <w:p w:rsidR="00656769" w:rsidRPr="00FB7DF5" w:rsidRDefault="00656769" w:rsidP="002E4CBB">
            <w:pPr>
              <w:jc w:val="center"/>
              <w:rPr>
                <w:spacing w:val="-6"/>
                <w:sz w:val="20"/>
                <w:szCs w:val="22"/>
              </w:rPr>
            </w:pPr>
          </w:p>
          <w:p w:rsidR="00656769" w:rsidRPr="00FB7DF5" w:rsidRDefault="00656769" w:rsidP="002E4CBB">
            <w:pPr>
              <w:jc w:val="center"/>
              <w:rPr>
                <w:spacing w:val="-6"/>
                <w:sz w:val="20"/>
                <w:szCs w:val="22"/>
              </w:rPr>
            </w:pPr>
            <w:r w:rsidRPr="00FB7DF5">
              <w:rPr>
                <w:spacing w:val="-6"/>
                <w:sz w:val="20"/>
                <w:szCs w:val="22"/>
              </w:rPr>
              <w:t>1 на каждые 1000 человек населения населенного пункта но не менее 1 объекта</w:t>
            </w:r>
          </w:p>
        </w:tc>
        <w:tc>
          <w:tcPr>
            <w:tcW w:w="2128" w:type="dxa"/>
            <w:gridSpan w:val="4"/>
            <w:vAlign w:val="center"/>
          </w:tcPr>
          <w:p w:rsidR="00656769" w:rsidRPr="00FB7DF5" w:rsidRDefault="00656769" w:rsidP="002E4CBB">
            <w:pPr>
              <w:jc w:val="center"/>
              <w:rPr>
                <w:color w:val="000000"/>
                <w:spacing w:val="-4"/>
                <w:sz w:val="20"/>
                <w:szCs w:val="22"/>
              </w:rPr>
            </w:pPr>
            <w:r w:rsidRPr="00FB7DF5">
              <w:rPr>
                <w:color w:val="000000"/>
                <w:spacing w:val="-4"/>
                <w:sz w:val="20"/>
                <w:szCs w:val="22"/>
              </w:rPr>
              <w:t>Пешеходная доступность, м</w:t>
            </w:r>
          </w:p>
        </w:tc>
        <w:tc>
          <w:tcPr>
            <w:tcW w:w="3403" w:type="dxa"/>
            <w:gridSpan w:val="2"/>
            <w:vAlign w:val="center"/>
          </w:tcPr>
          <w:p w:rsidR="00656769" w:rsidRPr="00FB7DF5" w:rsidRDefault="00656769" w:rsidP="002E4CBB">
            <w:pPr>
              <w:jc w:val="center"/>
              <w:rPr>
                <w:color w:val="000000"/>
                <w:spacing w:val="-4"/>
                <w:sz w:val="20"/>
                <w:szCs w:val="22"/>
              </w:rPr>
            </w:pPr>
            <w:r w:rsidRPr="00FB7DF5">
              <w:rPr>
                <w:color w:val="000000"/>
                <w:spacing w:val="-4"/>
                <w:sz w:val="20"/>
                <w:szCs w:val="22"/>
              </w:rPr>
              <w:t>500</w:t>
            </w:r>
          </w:p>
        </w:tc>
      </w:tr>
      <w:tr w:rsidR="00656769" w:rsidRPr="00FB7DF5" w:rsidTr="002E4CBB">
        <w:trPr>
          <w:trHeight w:val="496"/>
        </w:trPr>
        <w:tc>
          <w:tcPr>
            <w:tcW w:w="14425" w:type="dxa"/>
            <w:gridSpan w:val="13"/>
            <w:vAlign w:val="center"/>
          </w:tcPr>
          <w:p w:rsidR="00656769" w:rsidRPr="00FB7DF5" w:rsidRDefault="00656769" w:rsidP="002E4CBB">
            <w:pPr>
              <w:jc w:val="center"/>
              <w:rPr>
                <w:b/>
                <w:color w:val="000000"/>
                <w:spacing w:val="-4"/>
                <w:sz w:val="20"/>
                <w:szCs w:val="22"/>
              </w:rPr>
            </w:pPr>
            <w:r w:rsidRPr="00FB7DF5">
              <w:rPr>
                <w:b/>
                <w:color w:val="000000"/>
                <w:spacing w:val="-4"/>
                <w:sz w:val="20"/>
                <w:szCs w:val="22"/>
              </w:rPr>
              <w:t>Ритуальные услуги</w:t>
            </w:r>
          </w:p>
        </w:tc>
      </w:tr>
      <w:tr w:rsidR="00656769" w:rsidRPr="00FB7DF5" w:rsidTr="002E4CBB">
        <w:trPr>
          <w:trHeight w:val="496"/>
        </w:trPr>
        <w:tc>
          <w:tcPr>
            <w:tcW w:w="2727" w:type="dxa"/>
            <w:vAlign w:val="center"/>
          </w:tcPr>
          <w:p w:rsidR="00656769" w:rsidRPr="00FB7DF5" w:rsidRDefault="00656769" w:rsidP="002E4CBB">
            <w:pPr>
              <w:widowControl w:val="0"/>
              <w:jc w:val="center"/>
              <w:rPr>
                <w:sz w:val="20"/>
              </w:rPr>
            </w:pPr>
            <w:r w:rsidRPr="00FB7DF5">
              <w:rPr>
                <w:b/>
                <w:sz w:val="20"/>
              </w:rPr>
              <w:t>Объекты обслуживания сельского  поселения</w:t>
            </w:r>
          </w:p>
        </w:tc>
        <w:tc>
          <w:tcPr>
            <w:tcW w:w="2910" w:type="dxa"/>
            <w:gridSpan w:val="3"/>
            <w:vAlign w:val="center"/>
          </w:tcPr>
          <w:p w:rsidR="00656769" w:rsidRPr="00FB7DF5" w:rsidRDefault="00656769" w:rsidP="002E4CBB">
            <w:pPr>
              <w:tabs>
                <w:tab w:val="left" w:pos="6780"/>
              </w:tabs>
              <w:contextualSpacing/>
              <w:jc w:val="center"/>
              <w:rPr>
                <w:spacing w:val="-8"/>
                <w:sz w:val="20"/>
                <w:szCs w:val="22"/>
              </w:rPr>
            </w:pPr>
          </w:p>
        </w:tc>
        <w:tc>
          <w:tcPr>
            <w:tcW w:w="3257" w:type="dxa"/>
            <w:gridSpan w:val="3"/>
            <w:vAlign w:val="center"/>
          </w:tcPr>
          <w:p w:rsidR="00656769" w:rsidRPr="00FB7DF5" w:rsidRDefault="00656769" w:rsidP="002E4CBB">
            <w:pPr>
              <w:jc w:val="center"/>
              <w:rPr>
                <w:spacing w:val="-6"/>
                <w:sz w:val="20"/>
                <w:szCs w:val="22"/>
              </w:rPr>
            </w:pPr>
          </w:p>
        </w:tc>
        <w:tc>
          <w:tcPr>
            <w:tcW w:w="2128" w:type="dxa"/>
            <w:gridSpan w:val="4"/>
            <w:vAlign w:val="center"/>
          </w:tcPr>
          <w:p w:rsidR="00656769" w:rsidRPr="00FB7DF5" w:rsidRDefault="00656769" w:rsidP="002E4CBB">
            <w:pPr>
              <w:jc w:val="center"/>
              <w:rPr>
                <w:color w:val="000000"/>
                <w:spacing w:val="-4"/>
                <w:sz w:val="20"/>
                <w:szCs w:val="22"/>
              </w:rPr>
            </w:pPr>
          </w:p>
        </w:tc>
        <w:tc>
          <w:tcPr>
            <w:tcW w:w="3403" w:type="dxa"/>
            <w:gridSpan w:val="2"/>
            <w:vAlign w:val="center"/>
          </w:tcPr>
          <w:p w:rsidR="00656769" w:rsidRPr="00FB7DF5" w:rsidRDefault="00656769" w:rsidP="002E4CBB">
            <w:pPr>
              <w:jc w:val="center"/>
              <w:rPr>
                <w:color w:val="000000"/>
                <w:spacing w:val="-4"/>
                <w:sz w:val="20"/>
                <w:szCs w:val="22"/>
              </w:rPr>
            </w:pPr>
          </w:p>
        </w:tc>
      </w:tr>
      <w:tr w:rsidR="00656769" w:rsidRPr="00FB7DF5" w:rsidTr="002E4CBB">
        <w:trPr>
          <w:trHeight w:val="496"/>
        </w:trPr>
        <w:tc>
          <w:tcPr>
            <w:tcW w:w="2727" w:type="dxa"/>
            <w:vAlign w:val="center"/>
          </w:tcPr>
          <w:p w:rsidR="00656769" w:rsidRPr="00FB7DF5" w:rsidRDefault="00656769" w:rsidP="002E4CBB">
            <w:pPr>
              <w:widowControl w:val="0"/>
              <w:jc w:val="center"/>
              <w:rPr>
                <w:b/>
                <w:sz w:val="20"/>
              </w:rPr>
            </w:pPr>
            <w:r w:rsidRPr="00FB7DF5">
              <w:rPr>
                <w:sz w:val="20"/>
              </w:rPr>
              <w:t>Кладбище традиционного захоронения</w:t>
            </w:r>
          </w:p>
        </w:tc>
        <w:tc>
          <w:tcPr>
            <w:tcW w:w="2910" w:type="dxa"/>
            <w:gridSpan w:val="3"/>
            <w:vAlign w:val="center"/>
          </w:tcPr>
          <w:p w:rsidR="00656769" w:rsidRPr="00FB7DF5" w:rsidRDefault="00656769" w:rsidP="002E4CBB">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3257" w:type="dxa"/>
            <w:gridSpan w:val="3"/>
            <w:vAlign w:val="center"/>
          </w:tcPr>
          <w:p w:rsidR="00656769" w:rsidRPr="00FB7DF5" w:rsidRDefault="00656769" w:rsidP="002E4CBB">
            <w:pPr>
              <w:jc w:val="center"/>
              <w:rPr>
                <w:spacing w:val="-6"/>
                <w:sz w:val="20"/>
                <w:szCs w:val="22"/>
              </w:rPr>
            </w:pPr>
            <w:r>
              <w:rPr>
                <w:spacing w:val="-6"/>
                <w:sz w:val="20"/>
                <w:szCs w:val="22"/>
              </w:rPr>
              <w:t>0,24</w:t>
            </w:r>
          </w:p>
        </w:tc>
        <w:tc>
          <w:tcPr>
            <w:tcW w:w="2128" w:type="dxa"/>
            <w:gridSpan w:val="4"/>
            <w:vAlign w:val="center"/>
          </w:tcPr>
          <w:p w:rsidR="00656769" w:rsidRPr="00FB7DF5" w:rsidRDefault="00656769" w:rsidP="002E4CBB">
            <w:pPr>
              <w:jc w:val="center"/>
              <w:rPr>
                <w:color w:val="000000"/>
                <w:spacing w:val="-4"/>
                <w:sz w:val="20"/>
                <w:szCs w:val="22"/>
              </w:rPr>
            </w:pPr>
          </w:p>
        </w:tc>
        <w:tc>
          <w:tcPr>
            <w:tcW w:w="3403" w:type="dxa"/>
            <w:gridSpan w:val="2"/>
            <w:vAlign w:val="center"/>
          </w:tcPr>
          <w:p w:rsidR="00656769" w:rsidRPr="00FB7DF5" w:rsidRDefault="00656769" w:rsidP="002E4CBB">
            <w:pPr>
              <w:jc w:val="center"/>
              <w:rPr>
                <w:color w:val="000000"/>
                <w:spacing w:val="-4"/>
                <w:sz w:val="20"/>
                <w:szCs w:val="22"/>
              </w:rPr>
            </w:pPr>
          </w:p>
        </w:tc>
      </w:tr>
    </w:tbl>
    <w:p w:rsidR="0064499C" w:rsidRDefault="0064499C" w:rsidP="00AA0133">
      <w:pPr>
        <w:spacing w:before="120" w:after="120"/>
        <w:ind w:right="-568"/>
        <w:jc w:val="both"/>
        <w:outlineLvl w:val="0"/>
        <w:rPr>
          <w:b/>
          <w:sz w:val="32"/>
          <w:szCs w:val="28"/>
        </w:rPr>
      </w:pPr>
    </w:p>
    <w:p w:rsidR="00656769" w:rsidRPr="00AA0133" w:rsidRDefault="00656769" w:rsidP="00AA0133">
      <w:pPr>
        <w:spacing w:before="120" w:after="120"/>
        <w:ind w:right="-568"/>
        <w:jc w:val="both"/>
        <w:outlineLvl w:val="0"/>
        <w:rPr>
          <w:b/>
          <w:sz w:val="32"/>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lastRenderedPageBreak/>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AA0133">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w:t>
      </w:r>
      <w:r w:rsidR="00AA0133">
        <w:rPr>
          <w:rFonts w:eastAsia="TimesNewRomanPSMT"/>
          <w:b/>
          <w:sz w:val="28"/>
          <w:szCs w:val="28"/>
        </w:rPr>
        <w:t>щ сельскохозяйственных продукто</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11" w:name="_Toc47964075"/>
      <w:bookmarkStart w:id="12" w:name="_Toc47969363"/>
      <w:bookmarkStart w:id="13"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AA0133" w:rsidRPr="005E6251">
        <w:rPr>
          <w:sz w:val="20"/>
          <w:szCs w:val="20"/>
        </w:rPr>
        <w:t>«</w:t>
      </w:r>
      <w:r w:rsidR="00AA0133" w:rsidRPr="00AA0133">
        <w:rPr>
          <w:sz w:val="28"/>
          <w:szCs w:val="20"/>
        </w:rPr>
        <w:t>ДЬЯКОНОВСКИЙ  СЕЛЬСОВЕТ» ОКТЯБРЬСКОГО РАЙОНА</w:t>
      </w:r>
      <w:r w:rsidR="00AA0133" w:rsidRPr="00AA0133">
        <w:rPr>
          <w:sz w:val="40"/>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AA0133" w:rsidRPr="00AA0133">
        <w:rPr>
          <w:b/>
          <w:sz w:val="28"/>
          <w:szCs w:val="20"/>
        </w:rPr>
        <w:t>«Дьяконовский сельсовет» Октябрьского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AA0133" w:rsidRPr="00AA0133">
        <w:rPr>
          <w:sz w:val="28"/>
          <w:szCs w:val="20"/>
        </w:rPr>
        <w:t>«Дьяконовский сельсовет» Октябрьского района</w:t>
      </w:r>
      <w:r w:rsidR="00FB7DF5" w:rsidRPr="00AA0133">
        <w:rPr>
          <w:sz w:val="40"/>
          <w:szCs w:val="28"/>
        </w:rPr>
        <w:t xml:space="preserve"> </w:t>
      </w:r>
      <w:r w:rsidR="00AA0133">
        <w:rPr>
          <w:sz w:val="40"/>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AA0133" w:rsidRPr="00AA0133">
        <w:rPr>
          <w:sz w:val="28"/>
        </w:rPr>
        <w:t xml:space="preserve">«ДЬЯКОНОВСКИЙ  СЕЛЬСОВЕТ» ОКТЯБРЬСКОГО РАЙОНА </w:t>
      </w:r>
      <w:r w:rsidRPr="00AA0133">
        <w:rPr>
          <w:sz w:val="28"/>
        </w:rPr>
        <w:t>КУРСКОЙ</w:t>
      </w:r>
      <w:r w:rsidRPr="00FB7DF5">
        <w:rPr>
          <w:sz w:val="28"/>
        </w:rPr>
        <w:t xml:space="preserve">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AA0133">
        <w:rPr>
          <w:sz w:val="28"/>
          <w:szCs w:val="28"/>
        </w:rPr>
        <w:t xml:space="preserve"> </w:t>
      </w:r>
      <w:r w:rsidR="00AA0133" w:rsidRPr="00AA0133">
        <w:rPr>
          <w:sz w:val="28"/>
          <w:szCs w:val="20"/>
        </w:rPr>
        <w:t>«Дьяконовский сельсовет» Октябрьского района</w:t>
      </w:r>
      <w:r w:rsidR="00AA0133" w:rsidRPr="00AA0133">
        <w:rPr>
          <w:sz w:val="40"/>
          <w:szCs w:val="28"/>
        </w:rPr>
        <w:t xml:space="preserve"> </w:t>
      </w:r>
      <w:r w:rsidR="005B65C4" w:rsidRPr="00FB7DF5">
        <w:rPr>
          <w:sz w:val="28"/>
          <w:szCs w:val="28"/>
        </w:rPr>
        <w:t xml:space="preserve">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AA0133">
        <w:rPr>
          <w:rFonts w:eastAsia="TimesNewRomanPSMT"/>
          <w:sz w:val="28"/>
          <w:szCs w:val="28"/>
        </w:rPr>
        <w:t xml:space="preserve"> </w:t>
      </w:r>
      <w:r w:rsidR="00AA0133" w:rsidRPr="00AA0133">
        <w:rPr>
          <w:sz w:val="28"/>
          <w:szCs w:val="20"/>
        </w:rPr>
        <w:t>«Дьяконовский сельсовет» Октябрьского района</w:t>
      </w:r>
      <w:r w:rsidR="00AA0133" w:rsidRPr="00AA0133">
        <w:rPr>
          <w:rFonts w:eastAsia="TimesNewRomanPSMT"/>
          <w:sz w:val="40"/>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11"/>
    <w:bookmarkEnd w:id="12"/>
    <w:bookmarkEnd w:id="13"/>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BF" w:rsidRDefault="00D63EBF" w:rsidP="00BB7348">
      <w:r>
        <w:separator/>
      </w:r>
    </w:p>
  </w:endnote>
  <w:endnote w:type="continuationSeparator" w:id="0">
    <w:p w:rsidR="00D63EBF" w:rsidRDefault="00D63EB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33" w:rsidRDefault="00AA0133" w:rsidP="00F00669">
    <w:pPr>
      <w:pStyle w:val="ae"/>
    </w:pPr>
  </w:p>
  <w:p w:rsidR="00AA0133" w:rsidRPr="00F00669" w:rsidRDefault="00AA0133"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BF" w:rsidRDefault="00D63EBF" w:rsidP="00BB7348">
      <w:r>
        <w:separator/>
      </w:r>
    </w:p>
  </w:footnote>
  <w:footnote w:type="continuationSeparator" w:id="0">
    <w:p w:rsidR="00D63EBF" w:rsidRDefault="00D63EBF"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AA0133" w:rsidRDefault="00100F72">
        <w:pPr>
          <w:pStyle w:val="ac"/>
          <w:jc w:val="center"/>
        </w:pPr>
        <w:r w:rsidRPr="00CA4E64">
          <w:rPr>
            <w:rFonts w:ascii="Times New Roman" w:hAnsi="Times New Roman" w:cs="Times New Roman"/>
          </w:rPr>
          <w:fldChar w:fldCharType="begin"/>
        </w:r>
        <w:r w:rsidR="00AA013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A176E" w:rsidRPr="008A176E">
          <w:rPr>
            <w:rFonts w:ascii="Times New Roman" w:hAnsi="Times New Roman" w:cs="Times New Roman"/>
            <w:noProof/>
            <w:lang w:val="ru-RU"/>
          </w:rPr>
          <w:t>20</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33" w:rsidRDefault="00AA0133">
    <w:pPr>
      <w:pStyle w:val="ac"/>
      <w:jc w:val="center"/>
    </w:pPr>
  </w:p>
  <w:p w:rsidR="00AA0133" w:rsidRDefault="00AA013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AA0133" w:rsidRDefault="00100F72">
        <w:pPr>
          <w:pStyle w:val="ac"/>
          <w:jc w:val="center"/>
        </w:pPr>
        <w:r w:rsidRPr="00CA4E64">
          <w:rPr>
            <w:rFonts w:ascii="Times New Roman" w:hAnsi="Times New Roman" w:cs="Times New Roman"/>
          </w:rPr>
          <w:fldChar w:fldCharType="begin"/>
        </w:r>
        <w:r w:rsidR="00AA013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946AE" w:rsidRPr="005946AE">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33" w:rsidRPr="0010196E" w:rsidRDefault="00AA0133">
    <w:pPr>
      <w:pStyle w:val="ac"/>
      <w:jc w:val="center"/>
      <w:rPr>
        <w:lang w:val="ru-RU"/>
      </w:rPr>
    </w:pPr>
  </w:p>
  <w:p w:rsidR="00AA0133" w:rsidRDefault="00AA013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2701B"/>
    <w:multiLevelType w:val="hybridMultilevel"/>
    <w:tmpl w:val="2CDAFD4A"/>
    <w:lvl w:ilvl="0" w:tplc="A954A74E">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CD4A19"/>
    <w:multiLevelType w:val="hybridMultilevel"/>
    <w:tmpl w:val="323A3C2A"/>
    <w:lvl w:ilvl="0" w:tplc="04190001">
      <w:start w:val="1"/>
      <w:numFmt w:val="bullet"/>
      <w:lvlText w:val=""/>
      <w:lvlJc w:val="left"/>
      <w:pPr>
        <w:tabs>
          <w:tab w:val="num" w:pos="720"/>
        </w:tabs>
        <w:ind w:left="720" w:hanging="360"/>
      </w:pPr>
      <w:rPr>
        <w:rFonts w:ascii="Symbol" w:hAnsi="Symbol" w:hint="default"/>
      </w:rPr>
    </w:lvl>
    <w:lvl w:ilvl="1" w:tplc="6870EB56">
      <w:numFmt w:val="bullet"/>
      <w:lvlText w:val="•"/>
      <w:lvlJc w:val="left"/>
      <w:pPr>
        <w:ind w:left="2490" w:hanging="1410"/>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F32115"/>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92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10"/>
  </w:num>
  <w:num w:numId="13">
    <w:abstractNumId w:val="8"/>
  </w:num>
  <w:num w:numId="14">
    <w:abstractNumId w:val="18"/>
  </w:num>
  <w:num w:numId="15">
    <w:abstractNumId w:val="20"/>
  </w:num>
  <w:num w:numId="16">
    <w:abstractNumId w:val="15"/>
  </w:num>
  <w:num w:numId="17">
    <w:abstractNumId w:val="11"/>
  </w:num>
  <w:num w:numId="18">
    <w:abstractNumId w:val="5"/>
  </w:num>
  <w:num w:numId="19">
    <w:abstractNumId w:val="19"/>
  </w:num>
  <w:num w:numId="20">
    <w:abstractNumId w:val="14"/>
  </w:num>
  <w:num w:numId="21">
    <w:abstractNumId w:val="4"/>
  </w:num>
  <w:num w:numId="22">
    <w:abstractNumId w:val="17"/>
  </w:num>
  <w:num w:numId="23">
    <w:abstractNumId w:val="9"/>
  </w:num>
  <w:num w:numId="24">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5D87"/>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0F7D33"/>
    <w:rsid w:val="0010087C"/>
    <w:rsid w:val="00100F72"/>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770CC"/>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3D32"/>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46AE"/>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769"/>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1B4E"/>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176E"/>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BD6"/>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33"/>
    <w:rsid w:val="00AA01D2"/>
    <w:rsid w:val="00AA1318"/>
    <w:rsid w:val="00AA223B"/>
    <w:rsid w:val="00AA2DC9"/>
    <w:rsid w:val="00AA2DF2"/>
    <w:rsid w:val="00AA2E40"/>
    <w:rsid w:val="00AA2E87"/>
    <w:rsid w:val="00AA3940"/>
    <w:rsid w:val="00AA41BC"/>
    <w:rsid w:val="00AA4947"/>
    <w:rsid w:val="00AA52BB"/>
    <w:rsid w:val="00AA6E55"/>
    <w:rsid w:val="00AB04B4"/>
    <w:rsid w:val="00AB1DFE"/>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4B0"/>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EBF"/>
    <w:rsid w:val="00D63F16"/>
    <w:rsid w:val="00D65578"/>
    <w:rsid w:val="00D65B9B"/>
    <w:rsid w:val="00D66B36"/>
    <w:rsid w:val="00D66E1A"/>
    <w:rsid w:val="00D6750A"/>
    <w:rsid w:val="00D70144"/>
    <w:rsid w:val="00D71039"/>
    <w:rsid w:val="00D720EB"/>
    <w:rsid w:val="00D73D28"/>
    <w:rsid w:val="00D7490D"/>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DFF"/>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3D28"/>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5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Таблица"/>
    <w:basedOn w:val="a"/>
    <w:next w:val="a"/>
    <w:link w:val="22"/>
    <w:autoRedefine/>
    <w:uiPriority w:val="35"/>
    <w:qFormat/>
    <w:rsid w:val="001770CC"/>
    <w:pPr>
      <w:keepNext/>
      <w:keepLines/>
      <w:widowControl w:val="0"/>
      <w:spacing w:before="120" w:line="276" w:lineRule="auto"/>
      <w:jc w:val="right"/>
    </w:pPr>
    <w:rPr>
      <w:b/>
      <w:bCs/>
      <w:sz w:val="28"/>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1770CC"/>
    <w:rPr>
      <w:rFonts w:ascii="Times New Roman" w:hAnsi="Times New Roman" w:cs="Times New Roman"/>
      <w:b/>
      <w:bCs/>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jc w:val="left"/>
    </w:pPr>
    <w:rPr>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style1">
    <w:name w:val="style1"/>
    <w:basedOn w:val="a"/>
    <w:rsid w:val="00D749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9F46-C327-4003-AB5A-8D57B3E8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21</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Компьютер2</cp:lastModifiedBy>
  <cp:revision>13</cp:revision>
  <cp:lastPrinted>2021-04-27T07:51:00Z</cp:lastPrinted>
  <dcterms:created xsi:type="dcterms:W3CDTF">2021-05-28T09:55:00Z</dcterms:created>
  <dcterms:modified xsi:type="dcterms:W3CDTF">2021-11-10T14:11:00Z</dcterms:modified>
</cp:coreProperties>
</file>